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16E" w14:textId="2C4C0DED" w:rsidR="003336D3" w:rsidRDefault="009A220E" w:rsidP="001A06ED">
      <w:pPr>
        <w:jc w:val="both"/>
        <w:rPr>
          <w:color w:val="000000"/>
          <w:lang w:val="en-US"/>
        </w:rPr>
      </w:pPr>
      <w:r w:rsidRPr="003336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7908A3" wp14:editId="53A7228E">
                <wp:simplePos x="0" y="0"/>
                <wp:positionH relativeFrom="margin">
                  <wp:posOffset>-86360</wp:posOffset>
                </wp:positionH>
                <wp:positionV relativeFrom="paragraph">
                  <wp:posOffset>217805</wp:posOffset>
                </wp:positionV>
                <wp:extent cx="2360930" cy="1404620"/>
                <wp:effectExtent l="0" t="0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1FFA2" w14:textId="15E7B8E3" w:rsidR="003336D3" w:rsidRPr="00F0759E" w:rsidRDefault="00324FB3" w:rsidP="004553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D</w:t>
                            </w:r>
                            <w:r w:rsidR="000D5353"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ati</w:t>
                            </w: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 xml:space="preserve"> della cassa malati</w:t>
                            </w:r>
                          </w:p>
                          <w:p w14:paraId="6C7EF893" w14:textId="0BE2B6EA" w:rsidR="00324FB3" w:rsidRPr="00F0759E" w:rsidRDefault="00324FB3" w:rsidP="004553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Medico consulente</w:t>
                            </w:r>
                          </w:p>
                          <w:p w14:paraId="0468CC50" w14:textId="77777777" w:rsidR="003336D3" w:rsidRPr="00F0759E" w:rsidRDefault="003336D3" w:rsidP="003336D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  <w:p w14:paraId="4372C01A" w14:textId="77777777" w:rsidR="003336D3" w:rsidRPr="00F0759E" w:rsidRDefault="003336D3" w:rsidP="003336D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90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17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MyI7uEAAAAKAQAADwAAAAAAAAAAAAAAAABoBAAAZHJzL2Rvd25yZXYueG1sUEsFBgAAAAAEAAQA&#10;8wAAAHYFAAAAAA==&#10;" stroked="f">
                <v:textbox style="mso-fit-shape-to-text:t">
                  <w:txbxContent>
                    <w:p w14:paraId="6471FFA2" w14:textId="15E7B8E3" w:rsidR="003336D3" w:rsidRPr="00F0759E" w:rsidRDefault="00324FB3" w:rsidP="00455399">
                      <w:pP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D</w:t>
                      </w:r>
                      <w:r w:rsidR="000D5353"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ati</w:t>
                      </w: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 xml:space="preserve"> della cassa malati</w:t>
                      </w:r>
                    </w:p>
                    <w:p w14:paraId="6C7EF893" w14:textId="0BE2B6EA" w:rsidR="00324FB3" w:rsidRPr="00F0759E" w:rsidRDefault="00324FB3" w:rsidP="00455399">
                      <w:pPr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Medico consulente</w:t>
                      </w:r>
                    </w:p>
                    <w:p w14:paraId="0468CC50" w14:textId="77777777" w:rsidR="003336D3" w:rsidRPr="00F0759E" w:rsidRDefault="003336D3" w:rsidP="003336D3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  <w:p w14:paraId="4372C01A" w14:textId="77777777" w:rsidR="003336D3" w:rsidRPr="00F0759E" w:rsidRDefault="003336D3" w:rsidP="003336D3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484" w:rsidRPr="00C81C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C26F8B" wp14:editId="44681B7D">
                <wp:simplePos x="0" y="0"/>
                <wp:positionH relativeFrom="column">
                  <wp:posOffset>2552700</wp:posOffset>
                </wp:positionH>
                <wp:positionV relativeFrom="paragraph">
                  <wp:posOffset>185420</wp:posOffset>
                </wp:positionV>
                <wp:extent cx="314325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8D72" w14:textId="3D1BFA6A" w:rsidR="00210484" w:rsidRPr="00F0759E" w:rsidRDefault="004928EA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 xml:space="preserve">Dati </w:t>
                            </w: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personali</w:t>
                            </w:r>
                            <w:r w:rsidR="004961AC"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 xml:space="preserve"> medico specialista</w:t>
                            </w:r>
                          </w:p>
                          <w:p w14:paraId="5AAAAB82" w14:textId="77777777" w:rsidR="00EB7F02" w:rsidRDefault="00EB7F02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</w:pPr>
                          </w:p>
                          <w:p w14:paraId="3D894A1F" w14:textId="3AAEB035" w:rsidR="00C81CBC" w:rsidRPr="00F0759E" w:rsidRDefault="00D022E4" w:rsidP="004C187F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Numero di telefono</w:t>
                            </w:r>
                            <w:r w:rsidR="00D6185E"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 xml:space="preserve"> medico </w:t>
                            </w:r>
                            <w:r w:rsidR="004961AC"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  <w:lang w:val="it-CH"/>
                              </w:rPr>
                              <w:t>specialista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26F8B" id="_x0000_s1027" type="#_x0000_t202" style="position:absolute;left:0;text-align:left;margin-left:201pt;margin-top:14.6pt;width:247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nLEA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" stroked="f">
                <v:textbox style="mso-fit-shape-to-text:t">
                  <w:txbxContent>
                    <w:p w14:paraId="699E8D72" w14:textId="3D1BFA6A" w:rsidR="00210484" w:rsidRPr="00F0759E" w:rsidRDefault="004928EA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 xml:space="preserve">Dati </w:t>
                      </w: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personali</w:t>
                      </w:r>
                      <w:r w:rsidR="004961AC"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 xml:space="preserve"> medico specialista</w:t>
                      </w:r>
                    </w:p>
                    <w:p w14:paraId="5AAAAB82" w14:textId="77777777" w:rsidR="00EB7F02" w:rsidRDefault="00EB7F02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</w:pPr>
                    </w:p>
                    <w:p w14:paraId="3D894A1F" w14:textId="3AAEB035" w:rsidR="00C81CBC" w:rsidRPr="00F0759E" w:rsidRDefault="00D022E4" w:rsidP="004C187F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Numero di telefono</w:t>
                      </w:r>
                      <w:r w:rsidR="00D6185E"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 xml:space="preserve"> medico </w:t>
                      </w:r>
                      <w:r w:rsidR="004961AC"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  <w:lang w:val="it-CH"/>
                        </w:rPr>
                        <w:t>specialista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C13D4E" w14:textId="3A9DEF79" w:rsidR="003336D3" w:rsidRDefault="003336D3" w:rsidP="001A06ED">
      <w:pPr>
        <w:jc w:val="both"/>
        <w:rPr>
          <w:color w:val="000000"/>
          <w:lang w:val="en-US"/>
        </w:rPr>
      </w:pPr>
    </w:p>
    <w:p w14:paraId="1AED77FC" w14:textId="675C4B86" w:rsidR="003336D3" w:rsidRDefault="003336D3" w:rsidP="001A06ED">
      <w:pPr>
        <w:jc w:val="both"/>
        <w:rPr>
          <w:color w:val="000000"/>
          <w:lang w:val="en-US"/>
        </w:rPr>
      </w:pPr>
    </w:p>
    <w:p w14:paraId="08116135" w14:textId="52A5FE57" w:rsidR="003336D3" w:rsidRDefault="007645A0" w:rsidP="001A06ED">
      <w:pPr>
        <w:jc w:val="both"/>
        <w:rPr>
          <w:color w:val="000000"/>
          <w:lang w:val="en-US"/>
        </w:rPr>
      </w:pPr>
      <w:r w:rsidRPr="007645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CAE48D" wp14:editId="330DAAF3">
                <wp:simplePos x="0" y="0"/>
                <wp:positionH relativeFrom="margin">
                  <wp:posOffset>-87687</wp:posOffset>
                </wp:positionH>
                <wp:positionV relativeFrom="paragraph">
                  <wp:posOffset>64770</wp:posOffset>
                </wp:positionV>
                <wp:extent cx="1955800" cy="260350"/>
                <wp:effectExtent l="0" t="0" r="635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6B7F" w14:textId="16128346" w:rsidR="007645A0" w:rsidRPr="00F0759E" w:rsidRDefault="004961AC" w:rsidP="007645A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Luogo</w:t>
                            </w:r>
                            <w:r w:rsidR="007645A0"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, dat</w:t>
                            </w:r>
                            <w:r w:rsidRPr="00F0759E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E48D" id="Text Box 6" o:spid="_x0000_s1028" type="#_x0000_t202" style="position:absolute;left:0;text-align:left;margin-left:-6.9pt;margin-top:5.1pt;width:154pt;height:2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Q7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" stroked="f">
                <v:textbox>
                  <w:txbxContent>
                    <w:p w14:paraId="351E6B7F" w14:textId="16128346" w:rsidR="007645A0" w:rsidRPr="00F0759E" w:rsidRDefault="004961AC" w:rsidP="007645A0">
                      <w:p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Luogo</w:t>
                      </w:r>
                      <w:r w:rsidR="007645A0"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, dat</w:t>
                      </w:r>
                      <w:r w:rsidRPr="00F0759E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698BF" w14:textId="77777777" w:rsidR="003336D3" w:rsidRDefault="003336D3" w:rsidP="001A06ED">
      <w:pPr>
        <w:jc w:val="both"/>
        <w:rPr>
          <w:color w:val="000000"/>
          <w:lang w:val="en-US"/>
        </w:rPr>
      </w:pPr>
    </w:p>
    <w:p w14:paraId="415EE610" w14:textId="77777777" w:rsidR="007645A0" w:rsidRDefault="007645A0" w:rsidP="001A06ED">
      <w:pPr>
        <w:jc w:val="both"/>
        <w:rPr>
          <w:color w:val="000000"/>
          <w:lang w:val="en-US"/>
        </w:rPr>
      </w:pPr>
    </w:p>
    <w:p w14:paraId="6C41B4CC" w14:textId="2085F6D0" w:rsidR="00AB5013" w:rsidRPr="00F0759E" w:rsidRDefault="00E760C6" w:rsidP="001A06ED">
      <w:pPr>
        <w:jc w:val="both"/>
        <w:rPr>
          <w:rFonts w:ascii="Verdana" w:hAnsi="Verdana"/>
          <w:b/>
          <w:bCs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>Richiesta di rimborso ai sensi dell'articolo 71 per la somministrazione di Imfinzi in combinazione con gemcitabina e cisplatino</w:t>
      </w:r>
      <w:r w:rsidR="00861BE9"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 xml:space="preserve"> (GemCis)</w:t>
      </w:r>
      <w:r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 xml:space="preserve"> per il trattamento di prima linea</w:t>
      </w:r>
      <w:r w:rsidR="00973590"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 xml:space="preserve"> (1L)</w:t>
      </w:r>
      <w:r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 xml:space="preserve"> di pazienti adulti con </w:t>
      </w:r>
      <w:r w:rsidR="000F423F"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>tumore</w:t>
      </w:r>
      <w:r w:rsidRPr="00F0759E">
        <w:rPr>
          <w:rFonts w:ascii="Verdana" w:hAnsi="Verdana"/>
          <w:b/>
          <w:bCs/>
          <w:color w:val="000000"/>
          <w:sz w:val="20"/>
          <w:szCs w:val="20"/>
          <w:lang w:val="it-CH"/>
        </w:rPr>
        <w:t xml:space="preserve"> delle vie biliari (BTC) localmente avanzato o metastatico</w:t>
      </w:r>
    </w:p>
    <w:p w14:paraId="792C8713" w14:textId="77777777" w:rsidR="00E760C6" w:rsidRPr="00E760C6" w:rsidRDefault="00E760C6" w:rsidP="001A06ED">
      <w:pPr>
        <w:jc w:val="both"/>
        <w:rPr>
          <w:rFonts w:ascii="Verdana" w:hAnsi="Verdana"/>
          <w:color w:val="000000"/>
          <w:lang w:val="it-CH"/>
        </w:rPr>
      </w:pPr>
    </w:p>
    <w:p w14:paraId="64BFCCC7" w14:textId="321FB45C" w:rsidR="00BD1125" w:rsidRPr="00F0759E" w:rsidRDefault="00E760C6" w:rsidP="00BD1125">
      <w:pPr>
        <w:rPr>
          <w:rFonts w:ascii="Verdana" w:hAnsi="Verdana"/>
          <w:sz w:val="20"/>
          <w:szCs w:val="20"/>
          <w:highlight w:val="yellow"/>
          <w:lang w:val="it-CH"/>
        </w:rPr>
      </w:pPr>
      <w:r w:rsidRPr="00F0759E">
        <w:rPr>
          <w:rFonts w:ascii="Verdana" w:hAnsi="Verdana"/>
          <w:sz w:val="20"/>
          <w:szCs w:val="20"/>
          <w:highlight w:val="yellow"/>
          <w:lang w:val="it-CH"/>
        </w:rPr>
        <w:t>Informazioni del paziente</w:t>
      </w:r>
      <w:r w:rsidR="00A70734" w:rsidRPr="00F0759E">
        <w:rPr>
          <w:rFonts w:ascii="Verdana" w:hAnsi="Verdana"/>
          <w:sz w:val="20"/>
          <w:szCs w:val="20"/>
          <w:highlight w:val="yellow"/>
          <w:lang w:val="it-CH"/>
        </w:rPr>
        <w:t>,</w:t>
      </w:r>
      <w:r w:rsidR="00E02269" w:rsidRPr="00F0759E">
        <w:rPr>
          <w:rFonts w:ascii="Verdana" w:hAnsi="Verdana"/>
          <w:sz w:val="20"/>
          <w:szCs w:val="20"/>
          <w:highlight w:val="yellow"/>
          <w:lang w:val="it-CH"/>
        </w:rPr>
        <w:t xml:space="preserve"> </w:t>
      </w:r>
      <w:r w:rsidRPr="00F0759E">
        <w:rPr>
          <w:rFonts w:ascii="Verdana" w:hAnsi="Verdana"/>
          <w:sz w:val="20"/>
          <w:szCs w:val="20"/>
          <w:highlight w:val="yellow"/>
          <w:lang w:val="it-CH"/>
        </w:rPr>
        <w:t>numero di cassa malati</w:t>
      </w:r>
      <w:r w:rsidR="00E02269" w:rsidRPr="00F0759E">
        <w:rPr>
          <w:rFonts w:ascii="Verdana" w:hAnsi="Verdana"/>
          <w:sz w:val="20"/>
          <w:szCs w:val="20"/>
          <w:highlight w:val="yellow"/>
          <w:lang w:val="it-CH"/>
        </w:rPr>
        <w:t xml:space="preserve"> </w:t>
      </w:r>
      <w:r w:rsidR="00BD1125" w:rsidRPr="00F0759E">
        <w:rPr>
          <w:rFonts w:ascii="Verdana" w:hAnsi="Verdana"/>
          <w:sz w:val="20"/>
          <w:szCs w:val="20"/>
          <w:highlight w:val="yellow"/>
          <w:lang w:val="it-CH"/>
        </w:rPr>
        <w:t xml:space="preserve"> </w:t>
      </w:r>
    </w:p>
    <w:p w14:paraId="29AEC696" w14:textId="77777777" w:rsidR="00BD1125" w:rsidRPr="00F0759E" w:rsidRDefault="00BD1125" w:rsidP="001A06ED">
      <w:pPr>
        <w:jc w:val="both"/>
        <w:rPr>
          <w:color w:val="000000"/>
          <w:sz w:val="20"/>
          <w:szCs w:val="20"/>
          <w:lang w:val="it-CH"/>
        </w:rPr>
      </w:pPr>
    </w:p>
    <w:p w14:paraId="525F718B" w14:textId="77777777" w:rsidR="002028B4" w:rsidRPr="00F0759E" w:rsidRDefault="002028B4" w:rsidP="001A06ED">
      <w:pPr>
        <w:jc w:val="both"/>
        <w:rPr>
          <w:color w:val="000000"/>
          <w:sz w:val="20"/>
          <w:szCs w:val="20"/>
          <w:lang w:val="it-CH"/>
        </w:rPr>
      </w:pPr>
    </w:p>
    <w:p w14:paraId="1485B69C" w14:textId="77777777" w:rsidR="00B13F18" w:rsidRPr="00F0759E" w:rsidRDefault="00B13F18" w:rsidP="00B13F18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Cari colleghi,</w:t>
      </w:r>
    </w:p>
    <w:p w14:paraId="68BB38BD" w14:textId="77777777" w:rsidR="00B13F18" w:rsidRPr="00F0759E" w:rsidRDefault="00B13F18" w:rsidP="00B13F18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436AA503" w14:textId="1147A9A9" w:rsidR="00F94B02" w:rsidRPr="00F0759E" w:rsidRDefault="00B13F18" w:rsidP="00B13F18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Al paziente di cui sopra è stato diagnosticato </w:t>
      </w:r>
      <w:r w:rsidR="008A44E2" w:rsidRPr="00F0759E">
        <w:rPr>
          <w:rFonts w:ascii="Verdana" w:hAnsi="Verdana"/>
          <w:color w:val="000000"/>
          <w:sz w:val="20"/>
          <w:szCs w:val="20"/>
          <w:lang w:val="it-CH"/>
        </w:rPr>
        <w:t>un tumore delle vie biliar</w:t>
      </w:r>
      <w:r w:rsidR="00F72CEA">
        <w:rPr>
          <w:rFonts w:ascii="Verdana" w:hAnsi="Verdana"/>
          <w:color w:val="000000"/>
          <w:sz w:val="20"/>
          <w:szCs w:val="20"/>
          <w:lang w:val="it-CH"/>
        </w:rPr>
        <w:t>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Pr="00F0759E">
        <w:rPr>
          <w:rFonts w:ascii="Verdana" w:hAnsi="Verdana"/>
          <w:color w:val="000000"/>
          <w:sz w:val="20"/>
          <w:szCs w:val="20"/>
          <w:highlight w:val="yellow"/>
          <w:lang w:val="it-CH"/>
        </w:rPr>
        <w:t>localmente avanzato/metastatico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il </w:t>
      </w:r>
      <w:r w:rsidRPr="00F0759E">
        <w:rPr>
          <w:rFonts w:ascii="Verdana" w:hAnsi="Verdana"/>
          <w:color w:val="000000"/>
          <w:sz w:val="20"/>
          <w:szCs w:val="20"/>
          <w:highlight w:val="yellow"/>
          <w:lang w:val="it-CH"/>
        </w:rPr>
        <w:t>xxx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e non ha ricevuto trattamento </w:t>
      </w:r>
      <w:r w:rsidR="006A0359" w:rsidRPr="00F0759E">
        <w:rPr>
          <w:rFonts w:ascii="Verdana" w:hAnsi="Verdana"/>
          <w:color w:val="000000"/>
          <w:sz w:val="20"/>
          <w:szCs w:val="20"/>
          <w:lang w:val="it-CH"/>
        </w:rPr>
        <w:t>di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prima linea.</w:t>
      </w:r>
    </w:p>
    <w:p w14:paraId="703D039C" w14:textId="6FC07433" w:rsidR="002E3D6A" w:rsidRPr="00F0759E" w:rsidRDefault="002E3D6A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47AABBFE" w14:textId="67B999E4" w:rsidR="00713E51" w:rsidRPr="00173DE5" w:rsidRDefault="007301C2" w:rsidP="001A06ED">
      <w:pPr>
        <w:jc w:val="both"/>
        <w:rPr>
          <w:rFonts w:ascii="Verdana" w:hAnsi="Verdana"/>
          <w:i/>
          <w:iCs/>
          <w:sz w:val="20"/>
          <w:szCs w:val="20"/>
          <w:lang w:val="it-CH"/>
        </w:rPr>
      </w:pPr>
      <w:r w:rsidRPr="00173DE5">
        <w:rPr>
          <w:rFonts w:ascii="Verdana" w:hAnsi="Verdana"/>
          <w:i/>
          <w:iCs/>
          <w:sz w:val="20"/>
          <w:szCs w:val="20"/>
          <w:lang w:val="it-CH"/>
        </w:rPr>
        <w:t>Imfinzi in combinazione con gemcitabina e cisplatino è indicato per il trattamento di prima linea di pazienti adulti con tumore delle vie biliari localmente avanzato o metastatico</w:t>
      </w:r>
      <w:r w:rsidR="006A1E42" w:rsidRPr="00173DE5">
        <w:rPr>
          <w:rFonts w:ascii="Verdana" w:hAnsi="Verdana"/>
          <w:i/>
          <w:iCs/>
          <w:sz w:val="20"/>
          <w:szCs w:val="20"/>
          <w:vertAlign w:val="superscript"/>
          <w:lang w:val="it-CH"/>
        </w:rPr>
        <w:t>1</w:t>
      </w:r>
      <w:r w:rsidR="00F32637" w:rsidRPr="00173DE5">
        <w:rPr>
          <w:rFonts w:ascii="Verdana" w:hAnsi="Verdana"/>
          <w:i/>
          <w:iCs/>
          <w:sz w:val="20"/>
          <w:szCs w:val="20"/>
          <w:lang w:val="it-CH"/>
        </w:rPr>
        <w:t>.</w:t>
      </w:r>
    </w:p>
    <w:p w14:paraId="10E89E37" w14:textId="77777777" w:rsidR="00AA666F" w:rsidRPr="007301C2" w:rsidRDefault="00AA666F" w:rsidP="001A06ED">
      <w:pPr>
        <w:jc w:val="both"/>
        <w:rPr>
          <w:rFonts w:ascii="Verdana" w:hAnsi="Verdana"/>
          <w:color w:val="000000"/>
          <w:lang w:val="it-CH"/>
        </w:rPr>
      </w:pPr>
    </w:p>
    <w:p w14:paraId="265C70CB" w14:textId="059FF950" w:rsidR="002B1E18" w:rsidRPr="00F0759E" w:rsidRDefault="00622943" w:rsidP="001A06ED">
      <w:pPr>
        <w:jc w:val="both"/>
        <w:rPr>
          <w:rFonts w:ascii="Verdana" w:hAnsi="Verdana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L'</w:t>
      </w:r>
      <w:r w:rsidR="00FF20BA">
        <w:rPr>
          <w:rFonts w:ascii="Verdana" w:hAnsi="Verdana"/>
          <w:color w:val="000000"/>
          <w:sz w:val="20"/>
          <w:szCs w:val="20"/>
          <w:lang w:val="it-CH"/>
        </w:rPr>
        <w:t>omologazione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di Swissmedic di Imfinzi in combinazione con GemCis per pazienti adulti con </w:t>
      </w:r>
      <w:r w:rsidR="000E23C5">
        <w:rPr>
          <w:rFonts w:ascii="Verdana" w:hAnsi="Verdana"/>
          <w:color w:val="000000"/>
          <w:sz w:val="20"/>
          <w:szCs w:val="20"/>
          <w:lang w:val="it-CH"/>
        </w:rPr>
        <w:t xml:space="preserve">tumore delle vie biliari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localmente avanzato o metastatico si basa sui risultati dello studio TOPAZ-1</w:t>
      </w:r>
      <w:r w:rsidR="005C1BA8" w:rsidRPr="00F0759E">
        <w:rPr>
          <w:rFonts w:ascii="Verdana" w:hAnsi="Verdana"/>
          <w:sz w:val="20"/>
          <w:szCs w:val="20"/>
          <w:lang w:val="it-CH"/>
        </w:rPr>
        <w:t>.</w:t>
      </w:r>
      <w:r w:rsidR="00217E50" w:rsidRPr="00F0759E">
        <w:rPr>
          <w:rFonts w:ascii="Verdana" w:hAnsi="Verdana"/>
          <w:sz w:val="20"/>
          <w:szCs w:val="20"/>
          <w:vertAlign w:val="superscript"/>
          <w:lang w:val="it-CH"/>
        </w:rPr>
        <w:t>2</w:t>
      </w:r>
    </w:p>
    <w:p w14:paraId="59E4C5C0" w14:textId="77777777" w:rsidR="00A82E86" w:rsidRPr="00F0759E" w:rsidRDefault="00A82E86" w:rsidP="001A06ED">
      <w:pPr>
        <w:jc w:val="both"/>
        <w:rPr>
          <w:rFonts w:ascii="Verdana" w:hAnsi="Verdana"/>
          <w:sz w:val="20"/>
          <w:szCs w:val="20"/>
          <w:lang w:val="it-CH"/>
        </w:rPr>
      </w:pPr>
    </w:p>
    <w:p w14:paraId="33D9EF77" w14:textId="5D1D3199" w:rsidR="00517270" w:rsidRPr="00F0759E" w:rsidRDefault="008A34F9" w:rsidP="009B2E27">
      <w:pPr>
        <w:jc w:val="both"/>
        <w:rPr>
          <w:rFonts w:ascii="Verdana" w:hAnsi="Verdana"/>
          <w:color w:val="000000"/>
          <w:sz w:val="20"/>
          <w:szCs w:val="20"/>
          <w:vertAlign w:val="superscript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Il </w:t>
      </w:r>
      <w:r w:rsidR="000E23C5">
        <w:rPr>
          <w:rFonts w:ascii="Verdana" w:hAnsi="Verdana"/>
          <w:color w:val="000000"/>
          <w:sz w:val="20"/>
          <w:szCs w:val="20"/>
          <w:lang w:val="it-CH"/>
        </w:rPr>
        <w:t>tumore delle vie biliari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localmente avanzato/metastatico è una malattia incurabile con una sopravvivenza globale</w:t>
      </w:r>
      <w:r w:rsidR="006F68D5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(OS)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mediana inferiore a un anno e un tasso di sopravvivenza stimato a 24 mesi di circa il 15%</w:t>
      </w:r>
      <w:r w:rsidR="00B4353B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B4353B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5A3E2B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 xml:space="preserve"> </w:t>
      </w:r>
      <w:r w:rsidR="00FE6474" w:rsidRPr="00F0759E">
        <w:rPr>
          <w:rFonts w:ascii="Verdana" w:hAnsi="Verdana"/>
          <w:sz w:val="20"/>
          <w:szCs w:val="20"/>
          <w:lang w:val="it-CH"/>
        </w:rPr>
        <w:t xml:space="preserve">Imfinzi in combinazione con GemCis è una nuova opzione di trattamento immunoterapico per </w:t>
      </w:r>
      <w:r w:rsidR="00AD6E2F">
        <w:rPr>
          <w:rFonts w:ascii="Verdana" w:hAnsi="Verdana"/>
          <w:sz w:val="20"/>
          <w:szCs w:val="20"/>
          <w:lang w:val="it-CH"/>
        </w:rPr>
        <w:t>il tumore delle vie biliari</w:t>
      </w:r>
      <w:r w:rsidR="00FE6474" w:rsidRPr="00F0759E">
        <w:rPr>
          <w:rFonts w:ascii="Verdana" w:hAnsi="Verdana"/>
          <w:sz w:val="20"/>
          <w:szCs w:val="20"/>
          <w:lang w:val="it-CH"/>
        </w:rPr>
        <w:t xml:space="preserve"> </w:t>
      </w:r>
      <w:r w:rsidR="006E70F9" w:rsidRPr="00F0759E">
        <w:rPr>
          <w:rFonts w:ascii="Verdana" w:hAnsi="Verdana"/>
          <w:sz w:val="20"/>
          <w:szCs w:val="20"/>
          <w:lang w:val="it-CH"/>
        </w:rPr>
        <w:t xml:space="preserve">localmente </w:t>
      </w:r>
      <w:r w:rsidR="00FE6474" w:rsidRPr="00F0759E">
        <w:rPr>
          <w:rFonts w:ascii="Verdana" w:hAnsi="Verdana"/>
          <w:sz w:val="20"/>
          <w:szCs w:val="20"/>
          <w:lang w:val="it-CH"/>
        </w:rPr>
        <w:t>avanzato</w:t>
      </w:r>
      <w:r w:rsidR="006E70F9" w:rsidRPr="00F0759E">
        <w:rPr>
          <w:rFonts w:ascii="Verdana" w:hAnsi="Verdana"/>
          <w:sz w:val="20"/>
          <w:szCs w:val="20"/>
          <w:lang w:val="it-CH"/>
        </w:rPr>
        <w:t>/</w:t>
      </w:r>
      <w:r w:rsidR="00FE6474" w:rsidRPr="00F0759E">
        <w:rPr>
          <w:rFonts w:ascii="Verdana" w:hAnsi="Verdana"/>
          <w:sz w:val="20"/>
          <w:szCs w:val="20"/>
          <w:lang w:val="it-CH"/>
        </w:rPr>
        <w:t>metastatico</w:t>
      </w:r>
      <w:r w:rsidR="00377B4E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</w:p>
    <w:p w14:paraId="542840E2" w14:textId="77777777" w:rsidR="002E2026" w:rsidRPr="00F0759E" w:rsidRDefault="002E2026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29D43EEC" w14:textId="0CC8E44B" w:rsidR="004E03DE" w:rsidRPr="00F0759E" w:rsidRDefault="00522B0E" w:rsidP="004E03DE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TOPAZ-1 è stato il primo studio multicentrico, randomizzato di fase III a valutare l'efficacia e la sicurezza di Imfinzi in combinazione con GemCis rispetto a GemCis come 1L in pazienti con </w:t>
      </w:r>
      <w:r w:rsidR="00AD6E2F">
        <w:rPr>
          <w:rFonts w:ascii="Verdana" w:hAnsi="Verdana"/>
          <w:color w:val="000000"/>
          <w:sz w:val="20"/>
          <w:szCs w:val="20"/>
          <w:lang w:val="it-CH"/>
        </w:rPr>
        <w:t>tumore delle vie biliari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localmente avanzato o metastatico</w:t>
      </w:r>
      <w:r w:rsidR="004E03DE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4E03DE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4E03D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5204D34E" w14:textId="77777777" w:rsidR="004E03DE" w:rsidRPr="00F0759E" w:rsidRDefault="004E03DE" w:rsidP="00A938D3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2C2382C3" w14:textId="5940A7EB" w:rsidR="00A938D3" w:rsidRPr="00F0759E" w:rsidRDefault="002B0338" w:rsidP="00F01CE8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bookmarkStart w:id="0" w:name="_Ref84844241"/>
      <w:bookmarkStart w:id="1" w:name="_Ref85611712"/>
      <w:bookmarkStart w:id="2" w:name="_Ref85652177"/>
      <w:r w:rsidRPr="00F0759E">
        <w:rPr>
          <w:rFonts w:ascii="Verdana" w:hAnsi="Verdana"/>
          <w:color w:val="000000"/>
          <w:sz w:val="20"/>
          <w:szCs w:val="20"/>
          <w:lang w:val="it-CH"/>
        </w:rPr>
        <w:t>Lo studio TOPAZ-1 ha raggiunto il suo endpoint primario di sopravvivenza globale. In un'analisi ad interim predefinita</w:t>
      </w:r>
      <w:r w:rsidR="00BD714B">
        <w:rPr>
          <w:rFonts w:ascii="Verdana" w:hAnsi="Verdana"/>
          <w:color w:val="000000"/>
          <w:sz w:val="20"/>
          <w:szCs w:val="20"/>
          <w:lang w:val="it-CH"/>
        </w:rPr>
        <w:t xml:space="preserve"> dello studio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TOPAZ-1</w:t>
      </w:r>
      <w:r w:rsidR="00BD714B">
        <w:rPr>
          <w:rFonts w:ascii="Verdana" w:hAnsi="Verdana"/>
          <w:color w:val="000000"/>
          <w:sz w:val="20"/>
          <w:szCs w:val="20"/>
          <w:lang w:val="it-CH"/>
        </w:rPr>
        <w:t xml:space="preserve">,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Imfinzi in combinazione con GemCis ha dimostrato un beneficio di </w:t>
      </w:r>
      <w:r w:rsidR="00911D27" w:rsidRPr="00F0759E">
        <w:rPr>
          <w:rFonts w:ascii="Verdana" w:hAnsi="Verdana"/>
          <w:color w:val="000000"/>
          <w:sz w:val="20"/>
          <w:szCs w:val="20"/>
          <w:lang w:val="it-CH"/>
        </w:rPr>
        <w:t>OS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statisticamente e clinicamente significativo rispetto a GemCis </w:t>
      </w:r>
      <w:r w:rsidR="00107F10" w:rsidRPr="00F0759E">
        <w:rPr>
          <w:rFonts w:ascii="Verdana" w:hAnsi="Verdana"/>
          <w:color w:val="000000"/>
          <w:sz w:val="20"/>
          <w:szCs w:val="20"/>
          <w:lang w:val="it-CH"/>
        </w:rPr>
        <w:t>in monoterapia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come trattamento d</w:t>
      </w:r>
      <w:r w:rsidR="009E0709" w:rsidRPr="00F0759E">
        <w:rPr>
          <w:rFonts w:ascii="Verdana" w:hAnsi="Verdana"/>
          <w:color w:val="000000"/>
          <w:sz w:val="20"/>
          <w:szCs w:val="20"/>
          <w:lang w:val="it-CH"/>
        </w:rPr>
        <w:t>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C8341C" w:rsidRPr="00F0759E">
        <w:rPr>
          <w:rFonts w:ascii="Verdana" w:hAnsi="Verdana"/>
          <w:color w:val="000000"/>
          <w:sz w:val="20"/>
          <w:szCs w:val="20"/>
          <w:lang w:val="it-CH"/>
        </w:rPr>
        <w:t>prima linea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per i pazienti con </w:t>
      </w:r>
      <w:r w:rsidR="00F01CE8">
        <w:rPr>
          <w:rFonts w:ascii="Verdana" w:hAnsi="Verdana"/>
          <w:color w:val="000000"/>
          <w:sz w:val="20"/>
          <w:szCs w:val="20"/>
          <w:lang w:val="it-CH"/>
        </w:rPr>
        <w:t>tumore delle vie biliari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7E3915" w:rsidRPr="00F0759E">
        <w:rPr>
          <w:rFonts w:ascii="Verdana" w:hAnsi="Verdana"/>
          <w:color w:val="000000"/>
          <w:sz w:val="20"/>
          <w:szCs w:val="20"/>
          <w:lang w:val="it-CH"/>
        </w:rPr>
        <w:t xml:space="preserve">in stadio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avanzato [HR 0,80 (95% CI, 0,66-0,97;</w:t>
      </w:r>
      <w:r w:rsidR="000844B1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p=0,021)]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bookmarkEnd w:id="0"/>
      <w:bookmarkEnd w:id="1"/>
      <w:bookmarkEnd w:id="2"/>
      <w:r w:rsidR="005C1BA8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4B01E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La combinazione di </w:t>
      </w:r>
      <w:r w:rsidR="00A023A6" w:rsidRPr="00F0759E">
        <w:rPr>
          <w:rFonts w:ascii="Verdana" w:hAnsi="Verdana"/>
          <w:color w:val="000000"/>
          <w:sz w:val="20"/>
          <w:szCs w:val="20"/>
          <w:lang w:val="it-CH"/>
        </w:rPr>
        <w:t>Imfinzi</w:t>
      </w:r>
      <w:r w:rsidR="004B01E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con GemCis rappresenta il primo importante progresso terapeutico globale </w:t>
      </w:r>
      <w:r w:rsidR="002C6402" w:rsidRPr="00F0759E">
        <w:rPr>
          <w:rFonts w:ascii="Verdana" w:hAnsi="Verdana"/>
          <w:color w:val="000000"/>
          <w:sz w:val="20"/>
          <w:szCs w:val="20"/>
          <w:lang w:val="it-CH"/>
        </w:rPr>
        <w:t xml:space="preserve">nel trattamento </w:t>
      </w:r>
      <w:r w:rsidR="00C8341C" w:rsidRPr="00F0759E">
        <w:rPr>
          <w:rFonts w:ascii="Verdana" w:hAnsi="Verdana"/>
          <w:color w:val="000000"/>
          <w:sz w:val="20"/>
          <w:szCs w:val="20"/>
          <w:lang w:val="it-CH"/>
        </w:rPr>
        <w:t xml:space="preserve">di prima linea </w:t>
      </w:r>
      <w:r w:rsidR="002C6402" w:rsidRPr="00F0759E">
        <w:rPr>
          <w:rFonts w:ascii="Verdana" w:hAnsi="Verdana"/>
          <w:color w:val="000000"/>
          <w:sz w:val="20"/>
          <w:szCs w:val="20"/>
          <w:lang w:val="it-CH"/>
        </w:rPr>
        <w:t>d</w:t>
      </w:r>
      <w:r w:rsidR="005145B8" w:rsidRPr="00F0759E">
        <w:rPr>
          <w:rFonts w:ascii="Verdana" w:hAnsi="Verdana"/>
          <w:color w:val="000000"/>
          <w:sz w:val="20"/>
          <w:szCs w:val="20"/>
          <w:lang w:val="it-CH"/>
        </w:rPr>
        <w:t>el</w:t>
      </w:r>
      <w:r w:rsidR="002C6402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8579F4">
        <w:rPr>
          <w:rFonts w:ascii="Verdana" w:hAnsi="Verdana"/>
          <w:color w:val="000000"/>
          <w:sz w:val="20"/>
          <w:szCs w:val="20"/>
          <w:lang w:val="it-CH"/>
        </w:rPr>
        <w:t>tumore delle vie biliari</w:t>
      </w:r>
      <w:r w:rsidR="000021C4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in stadio avanzato </w:t>
      </w:r>
      <w:r w:rsidR="004B01E3" w:rsidRPr="00F0759E">
        <w:rPr>
          <w:rFonts w:ascii="Verdana" w:hAnsi="Verdana"/>
          <w:color w:val="000000"/>
          <w:sz w:val="20"/>
          <w:szCs w:val="20"/>
          <w:lang w:val="it-CH"/>
        </w:rPr>
        <w:t>in oltre un decennio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5C1BA8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14D40270" w14:textId="3AAC9E3B" w:rsidR="00A938D3" w:rsidRPr="00F0759E" w:rsidRDefault="007F2AFD" w:rsidP="00A938D3">
      <w:pPr>
        <w:numPr>
          <w:ilvl w:val="1"/>
          <w:numId w:val="1"/>
        </w:num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Il tasso di sopravvivenza a 24 mesi è stato del 24,9% (95% CI, 17,9–32,5) per il gruppo Imfinzi + GemCis e del 10,4% (95% CI, 4,7–18,8) per GemCis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CF47AE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246E40CE" w14:textId="2D391A71" w:rsidR="00A938D3" w:rsidRPr="00F0759E" w:rsidRDefault="00800FA0" w:rsidP="00A938D3">
      <w:pPr>
        <w:numPr>
          <w:ilvl w:val="1"/>
          <w:numId w:val="1"/>
        </w:num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La combinazione ha anche dimostrato un miglioramento della sopravvivenza libera da progressione (PFS) e del tasso di risposta obiettiva (ORR), endpoint secondari chiave</w:t>
      </w:r>
      <w:r w:rsidR="007B25E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dello studio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64639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34B8E891" w14:textId="110E4854" w:rsidR="00A938D3" w:rsidRPr="00F0759E" w:rsidRDefault="00F4156F" w:rsidP="00EA6D32">
      <w:pPr>
        <w:numPr>
          <w:ilvl w:val="2"/>
          <w:numId w:val="1"/>
        </w:num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La PFS mediana è stata di 7,2 (95% CI, 6,7–7,4) mesi per il gruppo</w:t>
      </w:r>
      <w:r w:rsidR="006431FC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4C588F" w:rsidRPr="00F0759E">
        <w:rPr>
          <w:rFonts w:ascii="Verdana" w:hAnsi="Verdana"/>
          <w:color w:val="000000"/>
          <w:sz w:val="20"/>
          <w:szCs w:val="20"/>
          <w:lang w:val="it-CH"/>
        </w:rPr>
        <w:t>Imfinzi</w:t>
      </w:r>
      <w:r w:rsidR="0048283C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+ GemCis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e 5,7 (95% CI, 5,6–6,7) mesi per il </w:t>
      </w:r>
      <w:r w:rsidR="006431FC" w:rsidRPr="00F0759E">
        <w:rPr>
          <w:rFonts w:ascii="Verdana" w:hAnsi="Verdana"/>
          <w:color w:val="000000"/>
          <w:sz w:val="20"/>
          <w:szCs w:val="20"/>
          <w:lang w:val="it-CH"/>
        </w:rPr>
        <w:t xml:space="preserve">gruppo </w:t>
      </w:r>
      <w:r w:rsidR="0048283C" w:rsidRPr="00F0759E">
        <w:rPr>
          <w:rFonts w:ascii="Verdana" w:hAnsi="Verdana"/>
          <w:color w:val="000000"/>
          <w:sz w:val="20"/>
          <w:szCs w:val="20"/>
          <w:lang w:val="it-CH"/>
        </w:rPr>
        <w:t>GemCis</w:t>
      </w:r>
      <w:r w:rsidR="004C588F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[HR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0,75 (95% CI, 0,63–0,89; p=0,001)</w:t>
      </w:r>
      <w:r w:rsidR="004C588F" w:rsidRPr="00F0759E">
        <w:rPr>
          <w:rFonts w:ascii="Verdana" w:hAnsi="Verdana"/>
          <w:color w:val="000000"/>
          <w:sz w:val="20"/>
          <w:szCs w:val="20"/>
          <w:lang w:val="it-CH"/>
        </w:rPr>
        <w:t>]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64639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34BED253" w14:textId="54E5048B" w:rsidR="00A938D3" w:rsidRPr="00F0759E" w:rsidRDefault="004C588F" w:rsidP="00EA6D32">
      <w:pPr>
        <w:numPr>
          <w:ilvl w:val="2"/>
          <w:numId w:val="1"/>
        </w:num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lastRenderedPageBreak/>
        <w:t>L'ORR è stato del 26,7% per il gruppo Imfinzi + GemCis e del 18,7% per GemCis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D23617" w:rsidRPr="00A753BF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2</w:t>
      </w:r>
      <w:r w:rsidR="00A938D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3BC86130" w14:textId="77777777" w:rsidR="005E2C7C" w:rsidRPr="004C588F" w:rsidRDefault="005E2C7C" w:rsidP="00F443C4">
      <w:pPr>
        <w:jc w:val="both"/>
        <w:rPr>
          <w:rFonts w:ascii="Verdana" w:hAnsi="Verdana"/>
          <w:color w:val="000000"/>
          <w:lang w:val="it-CH"/>
        </w:rPr>
      </w:pPr>
    </w:p>
    <w:p w14:paraId="589AA7AD" w14:textId="627E4DF0" w:rsidR="00F443C4" w:rsidRPr="00F0759E" w:rsidRDefault="00CA6CDF" w:rsidP="00F443C4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Al congresso ESMO 2022 è stata presentata un'analisi aggiornata della sopravvivenza globale</w:t>
      </w:r>
      <w:r w:rsidR="007D4532">
        <w:rPr>
          <w:rFonts w:ascii="Verdana" w:hAnsi="Verdana"/>
          <w:color w:val="000000"/>
          <w:sz w:val="20"/>
          <w:szCs w:val="20"/>
          <w:lang w:val="it-CH"/>
        </w:rPr>
        <w:t xml:space="preserve"> (figura 1)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dopo </w:t>
      </w:r>
      <w:r w:rsidR="00EF73D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un </w:t>
      </w:r>
      <w:r w:rsidR="004D3FE3" w:rsidRPr="00F0759E">
        <w:rPr>
          <w:rFonts w:ascii="Verdana" w:hAnsi="Verdana"/>
          <w:color w:val="000000"/>
          <w:sz w:val="20"/>
          <w:szCs w:val="20"/>
          <w:lang w:val="it-CH"/>
        </w:rPr>
        <w:t>follow-up aggiuntivo</w:t>
      </w:r>
      <w:r w:rsidR="00EF73D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di </w:t>
      </w:r>
      <w:r w:rsidR="00D07974" w:rsidRPr="00F0759E">
        <w:rPr>
          <w:rFonts w:ascii="Verdana" w:hAnsi="Verdana"/>
          <w:color w:val="000000"/>
          <w:sz w:val="20"/>
          <w:szCs w:val="20"/>
          <w:lang w:val="it-CH"/>
        </w:rPr>
        <w:t>6,5 mesi (maturità complessiva</w:t>
      </w:r>
      <w:r w:rsidR="002B5D72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76,9%</w:t>
      </w:r>
      <w:r w:rsidR="001A58DE" w:rsidRPr="00F0759E">
        <w:rPr>
          <w:rFonts w:ascii="Verdana" w:hAnsi="Verdana"/>
          <w:color w:val="000000"/>
          <w:sz w:val="20"/>
          <w:szCs w:val="20"/>
          <w:lang w:val="it-CH"/>
        </w:rPr>
        <w:t>)</w:t>
      </w:r>
      <w:r w:rsidR="00F443C4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  <w:r w:rsidR="000F541A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6ADAE6BF" w14:textId="221838E3" w:rsidR="00382EFD" w:rsidRPr="00F0759E" w:rsidRDefault="00876DB1" w:rsidP="00BC6F98">
      <w:pPr>
        <w:pStyle w:val="ListParagraph"/>
        <w:numPr>
          <w:ilvl w:val="0"/>
          <w:numId w:val="4"/>
        </w:numPr>
        <w:tabs>
          <w:tab w:val="clear" w:pos="1789"/>
        </w:tabs>
        <w:ind w:left="1134" w:hanging="425"/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Il vantaggio in termini di OS con l'aggiunta di Imfinzi a GemCis è migliorato numericamente rispetto all'analisi ad interim [HR 0,76 </w:t>
      </w:r>
      <w:r w:rsidR="000A0856" w:rsidRPr="00F0759E">
        <w:rPr>
          <w:rFonts w:ascii="Verdana" w:hAnsi="Verdana"/>
          <w:color w:val="000000"/>
          <w:sz w:val="20"/>
          <w:szCs w:val="20"/>
          <w:lang w:val="it-CH"/>
        </w:rPr>
        <w:t>(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95% CI, 0,64–0,91</w:t>
      </w:r>
      <w:r w:rsidR="000A0856" w:rsidRPr="00F0759E">
        <w:rPr>
          <w:rFonts w:ascii="Verdana" w:hAnsi="Verdana"/>
          <w:color w:val="000000"/>
          <w:sz w:val="20"/>
          <w:szCs w:val="20"/>
          <w:lang w:val="it-CH"/>
        </w:rPr>
        <w:t>)]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. I pazienti nel </w:t>
      </w:r>
      <w:r w:rsidR="000A0856" w:rsidRPr="00F0759E">
        <w:rPr>
          <w:rFonts w:ascii="Verdana" w:hAnsi="Verdana"/>
          <w:color w:val="000000"/>
          <w:sz w:val="20"/>
          <w:szCs w:val="20"/>
          <w:lang w:val="it-CH"/>
        </w:rPr>
        <w:t>gruppo di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Imfinzi + GemCis hanno avuto una riduzione del rischio di morte</w:t>
      </w:r>
      <w:r w:rsidR="000A0856" w:rsidRPr="00F0759E">
        <w:rPr>
          <w:rFonts w:ascii="Verdana" w:eastAsiaTheme="minorHAnsi" w:hAnsi="Verdana" w:cs="Calibri"/>
          <w:color w:val="000000"/>
          <w:sz w:val="20"/>
          <w:szCs w:val="20"/>
          <w:lang w:val="it-CH"/>
        </w:rPr>
        <w:t xml:space="preserve"> </w:t>
      </w:r>
      <w:r w:rsidR="000A0856" w:rsidRPr="00F0759E">
        <w:rPr>
          <w:rFonts w:ascii="Verdana" w:hAnsi="Verdana"/>
          <w:color w:val="000000"/>
          <w:sz w:val="20"/>
          <w:szCs w:val="20"/>
          <w:lang w:val="it-CH"/>
        </w:rPr>
        <w:t>del 24%</w:t>
      </w:r>
      <w:r w:rsidR="00F443C4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</w:p>
    <w:p w14:paraId="1EEE2538" w14:textId="755CB038" w:rsidR="00E839B0" w:rsidRPr="00F0759E" w:rsidRDefault="00512723" w:rsidP="003F75F5">
      <w:pPr>
        <w:pStyle w:val="ListParagraph"/>
        <w:numPr>
          <w:ilvl w:val="0"/>
          <w:numId w:val="4"/>
        </w:numPr>
        <w:tabs>
          <w:tab w:val="clear" w:pos="1789"/>
        </w:tabs>
        <w:ind w:left="1134" w:hanging="425"/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Il tasso di sopravvivenza a due anni (IC 95%) è stato del 23,6% (18,7–28,9) nel gruppo di Imfinzi + GemCis e dell'11,5% (7,6–16,2) nel gruppo di GemCis</w:t>
      </w:r>
      <w:r w:rsidR="00F443C4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  <w:r w:rsidR="00E839B0" w:rsidRPr="00F0759E">
        <w:rPr>
          <w:rFonts w:ascii="Verdana" w:hAnsi="Verdana"/>
          <w:color w:val="FF0000"/>
          <w:sz w:val="20"/>
          <w:szCs w:val="20"/>
          <w:lang w:val="it-CH"/>
        </w:rPr>
        <w:t xml:space="preserve"> </w:t>
      </w:r>
    </w:p>
    <w:p w14:paraId="38A2A9DC" w14:textId="77777777" w:rsidR="00DF7A2E" w:rsidRPr="00512723" w:rsidRDefault="00DF7A2E" w:rsidP="00E839B0">
      <w:pPr>
        <w:jc w:val="both"/>
        <w:rPr>
          <w:noProof/>
          <w:color w:val="000000"/>
          <w:lang w:val="it-CH"/>
        </w:rPr>
      </w:pPr>
    </w:p>
    <w:p w14:paraId="7C9BB91A" w14:textId="724CFF45" w:rsidR="00DF7A2E" w:rsidRDefault="00A753BF" w:rsidP="00E27E45">
      <w:pPr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77CB8CD7" wp14:editId="18C9018B">
            <wp:extent cx="5645150" cy="2871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2C39B" w14:textId="0E200A4D" w:rsidR="00DF7A2E" w:rsidRPr="001E5198" w:rsidRDefault="00D22C03" w:rsidP="00E27E45">
      <w:pPr>
        <w:jc w:val="center"/>
        <w:rPr>
          <w:rFonts w:ascii="Verdana" w:hAnsi="Verdana"/>
          <w:color w:val="000000"/>
          <w:sz w:val="18"/>
          <w:szCs w:val="18"/>
          <w:lang w:val="it-CH"/>
        </w:rPr>
      </w:pPr>
      <w:r w:rsidRPr="00F0759E">
        <w:rPr>
          <w:rFonts w:ascii="Verdana" w:hAnsi="Verdana"/>
          <w:color w:val="000000"/>
          <w:sz w:val="16"/>
          <w:szCs w:val="16"/>
          <w:lang w:val="it-CH"/>
        </w:rPr>
        <w:t>Figur</w:t>
      </w:r>
      <w:r w:rsidR="00512723" w:rsidRPr="00F0759E">
        <w:rPr>
          <w:rFonts w:ascii="Verdana" w:hAnsi="Verdana"/>
          <w:color w:val="000000"/>
          <w:sz w:val="16"/>
          <w:szCs w:val="16"/>
          <w:lang w:val="it-CH"/>
        </w:rPr>
        <w:t>a</w:t>
      </w:r>
      <w:r w:rsidRPr="00F0759E">
        <w:rPr>
          <w:rFonts w:ascii="Verdana" w:hAnsi="Verdana"/>
          <w:color w:val="000000"/>
          <w:sz w:val="16"/>
          <w:szCs w:val="16"/>
          <w:lang w:val="it-CH"/>
        </w:rPr>
        <w:t xml:space="preserve"> 1: </w:t>
      </w:r>
      <w:r w:rsidR="00512723" w:rsidRPr="00F0759E">
        <w:rPr>
          <w:rFonts w:ascii="Verdana" w:hAnsi="Verdana"/>
          <w:color w:val="000000"/>
          <w:sz w:val="16"/>
          <w:szCs w:val="16"/>
          <w:lang w:val="it-CH"/>
        </w:rPr>
        <w:t xml:space="preserve">Curva </w:t>
      </w:r>
      <w:r w:rsidR="00F11876" w:rsidRPr="00F0759E">
        <w:rPr>
          <w:rFonts w:ascii="Verdana" w:hAnsi="Verdana"/>
          <w:color w:val="000000"/>
          <w:sz w:val="16"/>
          <w:szCs w:val="16"/>
          <w:lang w:val="it-CH"/>
        </w:rPr>
        <w:t xml:space="preserve">Kaplan-Meier </w:t>
      </w:r>
      <w:r w:rsidR="00512723" w:rsidRPr="00F0759E">
        <w:rPr>
          <w:rFonts w:ascii="Verdana" w:hAnsi="Verdana"/>
          <w:color w:val="000000"/>
          <w:sz w:val="16"/>
          <w:szCs w:val="16"/>
          <w:lang w:val="it-CH"/>
        </w:rPr>
        <w:t>della sopravvivenza globale</w:t>
      </w:r>
      <w:r w:rsidR="00740E42" w:rsidRPr="00F0759E">
        <w:rPr>
          <w:rFonts w:ascii="Verdana" w:hAnsi="Verdana"/>
          <w:color w:val="000000"/>
          <w:sz w:val="16"/>
          <w:szCs w:val="16"/>
          <w:vertAlign w:val="superscript"/>
          <w:lang w:val="it-CH"/>
        </w:rPr>
        <w:t>3</w:t>
      </w:r>
    </w:p>
    <w:p w14:paraId="4E05A69B" w14:textId="77777777" w:rsidR="001E5198" w:rsidRDefault="001E5198" w:rsidP="00E839B0">
      <w:pPr>
        <w:jc w:val="both"/>
        <w:rPr>
          <w:rFonts w:ascii="Verdana" w:hAnsi="Verdana"/>
          <w:color w:val="000000"/>
          <w:lang w:val="it-CH"/>
        </w:rPr>
      </w:pPr>
    </w:p>
    <w:p w14:paraId="76E1BCD2" w14:textId="77777777" w:rsidR="00F0759E" w:rsidRDefault="00F0759E" w:rsidP="00E839B0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41FB0617" w14:textId="5B76C7F4" w:rsidR="000F40BB" w:rsidRPr="00F0759E" w:rsidRDefault="001D54C8" w:rsidP="00E839B0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Il vantaggio di OS</w:t>
      </w:r>
      <w:r w:rsidR="00FB7C1C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è migliorato costantemente a favore del </w:t>
      </w:r>
      <w:r w:rsidR="00AD3C38" w:rsidRPr="00F0759E">
        <w:rPr>
          <w:rFonts w:ascii="Verdana" w:hAnsi="Verdana"/>
          <w:color w:val="000000"/>
          <w:sz w:val="20"/>
          <w:szCs w:val="20"/>
          <w:lang w:val="it-CH"/>
        </w:rPr>
        <w:t>gruppo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Imfinzi + GemCis con una differenza nel tasso di OS del 1</w:t>
      </w:r>
      <w:r w:rsidR="00840A5F" w:rsidRPr="00F0759E">
        <w:rPr>
          <w:rFonts w:ascii="Verdana" w:hAnsi="Verdana"/>
          <w:color w:val="000000"/>
          <w:sz w:val="20"/>
          <w:szCs w:val="20"/>
          <w:lang w:val="it-CH"/>
        </w:rPr>
        <w:t>2,1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% dopo </w:t>
      </w:r>
      <w:r w:rsidR="00840A5F" w:rsidRPr="00F0759E">
        <w:rPr>
          <w:rFonts w:ascii="Verdana" w:hAnsi="Verdana"/>
          <w:color w:val="000000"/>
          <w:sz w:val="20"/>
          <w:szCs w:val="20"/>
          <w:lang w:val="it-CH"/>
        </w:rPr>
        <w:t>24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mesi (7,2% dopo 12 mesi</w:t>
      </w:r>
      <w:r w:rsidR="00840A5F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e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10,7% dopo 18 mesi). Più del doppio dei pazienti </w:t>
      </w:r>
      <w:r w:rsidR="001316E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trattati con Imfinzi + GemCis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erano ancora </w:t>
      </w:r>
      <w:r w:rsidR="001316E3" w:rsidRPr="00F0759E">
        <w:rPr>
          <w:rFonts w:ascii="Verdana" w:hAnsi="Verdana"/>
          <w:color w:val="000000"/>
          <w:sz w:val="20"/>
          <w:szCs w:val="20"/>
          <w:lang w:val="it-CH"/>
        </w:rPr>
        <w:t>in vita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dopo 24 mesi</w:t>
      </w:r>
      <w:r w:rsidR="001316E3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di trattamento</w:t>
      </w:r>
      <w:r w:rsidR="00FD2F76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  <w:r w:rsidR="00FC2CC2" w:rsidRPr="00F0759E">
        <w:rPr>
          <w:rFonts w:ascii="Verdana" w:hAnsi="Verdana"/>
          <w:color w:val="FF0000"/>
          <w:sz w:val="20"/>
          <w:szCs w:val="20"/>
          <w:lang w:val="it-CH"/>
        </w:rPr>
        <w:t xml:space="preserve"> </w:t>
      </w:r>
    </w:p>
    <w:p w14:paraId="77AAF7E0" w14:textId="77777777" w:rsidR="000F40BB" w:rsidRPr="00F0759E" w:rsidRDefault="000F40BB" w:rsidP="00E839B0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68C02737" w14:textId="65961379" w:rsidR="00756D0E" w:rsidRPr="00F0759E" w:rsidRDefault="00AC3DDD" w:rsidP="000F6007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Il profilo di sicurezza e tollerabilità di Imfinzi + GemCis era coerente con i profili noti di questi medicamenti e Imfinzi non ha aggiunto ulteriore tossicità a quella osservata con la chemioterapia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</w:p>
    <w:p w14:paraId="560F19C5" w14:textId="315CABFE" w:rsidR="00756D0E" w:rsidRPr="00F0759E" w:rsidRDefault="00F3685C" w:rsidP="00756D0E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L’incidenza degli effetti indesiderati connessi al trattamento (TRAE) di 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grado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3/4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era del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62.7%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nel gruppo di </w:t>
      </w:r>
      <w:r w:rsidR="000F6007" w:rsidRPr="00F0759E">
        <w:rPr>
          <w:rFonts w:ascii="Verdana" w:hAnsi="Verdana"/>
          <w:sz w:val="20"/>
          <w:szCs w:val="20"/>
          <w:lang w:val="it-CH"/>
        </w:rPr>
        <w:t>Imfinzi</w:t>
      </w:r>
      <w:r w:rsidR="000F6007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+ GemCis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e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64.9% 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>nel gruppo</w:t>
      </w:r>
      <w:r w:rsidR="00C76C07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di</w:t>
      </w:r>
      <w:r w:rsidR="00756D0E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0F6007" w:rsidRPr="00F0759E">
        <w:rPr>
          <w:rFonts w:ascii="Verdana" w:hAnsi="Verdana"/>
          <w:color w:val="000000"/>
          <w:sz w:val="20"/>
          <w:szCs w:val="20"/>
          <w:lang w:val="it-CH"/>
        </w:rPr>
        <w:t>GemCis.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3</w:t>
      </w:r>
    </w:p>
    <w:p w14:paraId="7161BE61" w14:textId="77777777" w:rsidR="001A06ED" w:rsidRPr="00F0759E" w:rsidRDefault="001A06ED" w:rsidP="001A06ED">
      <w:pPr>
        <w:jc w:val="both"/>
        <w:rPr>
          <w:color w:val="000000"/>
          <w:sz w:val="20"/>
          <w:szCs w:val="20"/>
          <w:lang w:val="it-CH"/>
        </w:rPr>
      </w:pPr>
    </w:p>
    <w:p w14:paraId="793ED261" w14:textId="0EF9B5A3" w:rsidR="00515574" w:rsidRPr="00F0759E" w:rsidRDefault="004432DE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Nel novembre 2022, le linee guida ESMO sono state aggiornate e hanno incluso Imfinzi + GemCis come trattamento preferito </w:t>
      </w:r>
      <w:r w:rsidR="00164B65" w:rsidRPr="00F0759E">
        <w:rPr>
          <w:rFonts w:ascii="Verdana" w:hAnsi="Verdana"/>
          <w:color w:val="000000"/>
          <w:sz w:val="20"/>
          <w:szCs w:val="20"/>
          <w:lang w:val="it-CH"/>
        </w:rPr>
        <w:t>di prima li</w:t>
      </w:r>
      <w:r w:rsidR="00BD1655" w:rsidRPr="00F0759E">
        <w:rPr>
          <w:rFonts w:ascii="Verdana" w:hAnsi="Verdana"/>
          <w:color w:val="000000"/>
          <w:sz w:val="20"/>
          <w:szCs w:val="20"/>
          <w:lang w:val="it-CH"/>
        </w:rPr>
        <w:t>nea del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011218">
        <w:rPr>
          <w:rFonts w:ascii="Verdana" w:hAnsi="Verdana"/>
          <w:color w:val="000000"/>
          <w:sz w:val="20"/>
          <w:szCs w:val="20"/>
          <w:lang w:val="it-CH"/>
        </w:rPr>
        <w:t>tumore delle vie biliari</w:t>
      </w:r>
      <w:r w:rsidR="003E4107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ava</w:t>
      </w:r>
      <w:r w:rsidR="00917D74" w:rsidRPr="00F0759E">
        <w:rPr>
          <w:rFonts w:ascii="Verdana" w:hAnsi="Verdana"/>
          <w:color w:val="000000"/>
          <w:sz w:val="20"/>
          <w:szCs w:val="20"/>
          <w:lang w:val="it-CH"/>
        </w:rPr>
        <w:t>nzato</w:t>
      </w:r>
      <w:r w:rsidRPr="00F0759E">
        <w:rPr>
          <w:rFonts w:ascii="Verdana" w:hAnsi="Verdana"/>
          <w:color w:val="000000"/>
          <w:sz w:val="20"/>
          <w:szCs w:val="20"/>
          <w:lang w:val="it-CH"/>
        </w:rPr>
        <w:t xml:space="preserve"> </w:t>
      </w:r>
      <w:r w:rsidR="00040701" w:rsidRPr="00F0759E">
        <w:rPr>
          <w:rFonts w:ascii="Verdana" w:hAnsi="Verdana"/>
          <w:color w:val="000000"/>
          <w:sz w:val="20"/>
          <w:szCs w:val="20"/>
          <w:lang w:val="en-CH"/>
        </w:rPr>
        <w:t>[I, A; ESMO-Magnitude of Clinical Benefit (MCBS) v1.1 score: 4</w:t>
      </w:r>
      <w:r w:rsidR="00040701" w:rsidRPr="00F0759E">
        <w:rPr>
          <w:rFonts w:ascii="Verdana" w:hAnsi="Verdana"/>
          <w:color w:val="000000"/>
          <w:sz w:val="20"/>
          <w:szCs w:val="20"/>
          <w:lang w:val="it-CH"/>
        </w:rPr>
        <w:t>].</w:t>
      </w:r>
      <w:r w:rsidR="002C6AC2" w:rsidRPr="00F0759E">
        <w:rPr>
          <w:rFonts w:ascii="Verdana" w:hAnsi="Verdana"/>
          <w:color w:val="000000"/>
          <w:sz w:val="20"/>
          <w:szCs w:val="20"/>
          <w:vertAlign w:val="superscript"/>
          <w:lang w:val="it-CH"/>
        </w:rPr>
        <w:t>4</w:t>
      </w:r>
    </w:p>
    <w:p w14:paraId="7B2E97C7" w14:textId="40C1CDB0" w:rsidR="00C56880" w:rsidRPr="00F0759E" w:rsidRDefault="00917D74" w:rsidP="009A3AC0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Inoltre, anche le linee guida NCCN per i tumori epatobiliari (v1.2023) sono state aggiornate per includere Imfinzi + GemCis come regime preferito per il trattamento primario dei tumori delle vie biliari non resecabili e metastatici</w:t>
      </w:r>
      <w:r w:rsidR="00CB7834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(</w:t>
      </w:r>
      <w:r w:rsidR="00BD1655" w:rsidRPr="00F0759E">
        <w:rPr>
          <w:rFonts w:ascii="Verdana" w:hAnsi="Verdana"/>
          <w:color w:val="000000"/>
          <w:sz w:val="20"/>
          <w:szCs w:val="20"/>
          <w:lang w:val="it-CH"/>
        </w:rPr>
        <w:t>categoria</w:t>
      </w:r>
      <w:r w:rsidR="00CB7834" w:rsidRPr="00F0759E">
        <w:rPr>
          <w:rFonts w:ascii="Verdana" w:hAnsi="Verdana"/>
          <w:color w:val="000000"/>
          <w:sz w:val="20"/>
          <w:szCs w:val="20"/>
          <w:lang w:val="it-CH"/>
        </w:rPr>
        <w:t xml:space="preserve"> 1)</w:t>
      </w:r>
      <w:r w:rsidR="00C208D8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  <w:r w:rsidR="002C6AC2" w:rsidRPr="00F0759E">
        <w:rPr>
          <w:rFonts w:ascii="Verdana" w:hAnsi="Verdana"/>
          <w:sz w:val="20"/>
          <w:szCs w:val="20"/>
          <w:vertAlign w:val="superscript"/>
          <w:lang w:val="it-CH"/>
        </w:rPr>
        <w:t>5</w:t>
      </w:r>
      <w:r w:rsidR="00D64EE7" w:rsidRPr="00F0759E">
        <w:rPr>
          <w:rFonts w:ascii="Verdana" w:hAnsi="Verdana"/>
          <w:color w:val="FF0000"/>
          <w:sz w:val="20"/>
          <w:szCs w:val="20"/>
          <w:lang w:val="it-CH"/>
        </w:rPr>
        <w:t xml:space="preserve"> </w:t>
      </w:r>
    </w:p>
    <w:p w14:paraId="3327A20A" w14:textId="77777777" w:rsidR="00CA74BB" w:rsidRPr="00F0759E" w:rsidRDefault="00CA74BB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2658E56C" w14:textId="409C9AD2" w:rsidR="00F077E9" w:rsidRDefault="00AF59CA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 w:rsidRPr="00F0759E">
        <w:rPr>
          <w:rFonts w:ascii="Verdana" w:hAnsi="Verdana"/>
          <w:color w:val="000000"/>
          <w:sz w:val="20"/>
          <w:szCs w:val="20"/>
          <w:lang w:val="it-CH"/>
        </w:rPr>
        <w:t>Con la presente vorrei richiedere l’assunzione dei costi del trattamento con Imfinzi per il suddetto paziente</w:t>
      </w:r>
      <w:r w:rsidR="007771E4" w:rsidRPr="00F0759E">
        <w:rPr>
          <w:rFonts w:ascii="Verdana" w:hAnsi="Verdana"/>
          <w:color w:val="000000"/>
          <w:sz w:val="20"/>
          <w:szCs w:val="20"/>
          <w:lang w:val="it-CH"/>
        </w:rPr>
        <w:t>.</w:t>
      </w:r>
    </w:p>
    <w:p w14:paraId="2AA0DC54" w14:textId="77777777" w:rsidR="00E123DF" w:rsidRDefault="00E123DF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</w:p>
    <w:p w14:paraId="14A60F4A" w14:textId="3385EAA8" w:rsidR="00E123DF" w:rsidRPr="00F0759E" w:rsidRDefault="00E123DF" w:rsidP="001A06ED">
      <w:pPr>
        <w:jc w:val="both"/>
        <w:rPr>
          <w:rFonts w:ascii="Verdana" w:hAnsi="Verdana"/>
          <w:color w:val="000000"/>
          <w:sz w:val="20"/>
          <w:szCs w:val="20"/>
          <w:lang w:val="it-CH"/>
        </w:rPr>
      </w:pPr>
      <w:r>
        <w:rPr>
          <w:rFonts w:ascii="Verdana" w:hAnsi="Verdana"/>
          <w:color w:val="000000"/>
          <w:sz w:val="20"/>
          <w:szCs w:val="20"/>
          <w:lang w:val="it-CH"/>
        </w:rPr>
        <w:t>Dr. med.</w:t>
      </w:r>
    </w:p>
    <w:p w14:paraId="6552C8B9" w14:textId="2CEE7145" w:rsidR="00160846" w:rsidRPr="00F0759E" w:rsidRDefault="00160846">
      <w:pPr>
        <w:rPr>
          <w:rFonts w:ascii="Verdana" w:hAnsi="Verdana"/>
          <w:sz w:val="20"/>
          <w:szCs w:val="20"/>
          <w:lang w:val="it-CH"/>
        </w:rPr>
      </w:pPr>
    </w:p>
    <w:p w14:paraId="20CF6144" w14:textId="77777777" w:rsidR="00BA432C" w:rsidRDefault="00BA432C">
      <w:pPr>
        <w:rPr>
          <w:rFonts w:ascii="Verdana" w:hAnsi="Verdana"/>
          <w:sz w:val="16"/>
          <w:szCs w:val="16"/>
          <w:lang w:val="it-CH"/>
        </w:rPr>
      </w:pPr>
    </w:p>
    <w:p w14:paraId="527C1E23" w14:textId="2A65C3D9" w:rsidR="002D62B2" w:rsidRPr="00973590" w:rsidRDefault="002D62B2">
      <w:pPr>
        <w:rPr>
          <w:rFonts w:ascii="Verdana" w:hAnsi="Verdana"/>
          <w:sz w:val="16"/>
          <w:szCs w:val="16"/>
          <w:lang w:val="it-CH"/>
        </w:rPr>
      </w:pPr>
      <w:r w:rsidRPr="00973590">
        <w:rPr>
          <w:rFonts w:ascii="Verdana" w:hAnsi="Verdana"/>
          <w:sz w:val="16"/>
          <w:szCs w:val="16"/>
          <w:lang w:val="it-CH"/>
        </w:rPr>
        <w:t>Appendi</w:t>
      </w:r>
      <w:r w:rsidR="00AF59CA" w:rsidRPr="00973590">
        <w:rPr>
          <w:rFonts w:ascii="Verdana" w:hAnsi="Verdana"/>
          <w:sz w:val="16"/>
          <w:szCs w:val="16"/>
          <w:lang w:val="it-CH"/>
        </w:rPr>
        <w:t>ce</w:t>
      </w:r>
      <w:r w:rsidRPr="00973590">
        <w:rPr>
          <w:rFonts w:ascii="Verdana" w:hAnsi="Verdana"/>
          <w:sz w:val="16"/>
          <w:szCs w:val="16"/>
          <w:lang w:val="it-CH"/>
        </w:rPr>
        <w:t xml:space="preserve">: </w:t>
      </w:r>
    </w:p>
    <w:p w14:paraId="44D57901" w14:textId="491D51F5" w:rsidR="002D62B2" w:rsidRPr="00973590" w:rsidRDefault="002D62B2">
      <w:pPr>
        <w:rPr>
          <w:rFonts w:ascii="Verdana" w:hAnsi="Verdana"/>
          <w:sz w:val="16"/>
          <w:szCs w:val="16"/>
          <w:lang w:val="it-CH"/>
        </w:rPr>
      </w:pPr>
      <w:r w:rsidRPr="00973590">
        <w:rPr>
          <w:rFonts w:ascii="Verdana" w:hAnsi="Verdana"/>
          <w:sz w:val="16"/>
          <w:szCs w:val="16"/>
          <w:lang w:val="it-CH"/>
        </w:rPr>
        <w:t>Anamnesi</w:t>
      </w:r>
      <w:r w:rsidR="00AF59CA" w:rsidRPr="00973590">
        <w:rPr>
          <w:rFonts w:ascii="Verdana" w:hAnsi="Verdana"/>
          <w:sz w:val="16"/>
          <w:szCs w:val="16"/>
          <w:lang w:val="it-CH"/>
        </w:rPr>
        <w:t xml:space="preserve"> del p</w:t>
      </w:r>
      <w:r w:rsidRPr="00973590">
        <w:rPr>
          <w:rFonts w:ascii="Verdana" w:hAnsi="Verdana"/>
          <w:sz w:val="16"/>
          <w:szCs w:val="16"/>
          <w:lang w:val="it-CH"/>
        </w:rPr>
        <w:t>a</w:t>
      </w:r>
      <w:r w:rsidR="00AF59CA" w:rsidRPr="00973590">
        <w:rPr>
          <w:rFonts w:ascii="Verdana" w:hAnsi="Verdana"/>
          <w:sz w:val="16"/>
          <w:szCs w:val="16"/>
          <w:lang w:val="it-CH"/>
        </w:rPr>
        <w:t>z</w:t>
      </w:r>
      <w:r w:rsidRPr="00973590">
        <w:rPr>
          <w:rFonts w:ascii="Verdana" w:hAnsi="Verdana"/>
          <w:sz w:val="16"/>
          <w:szCs w:val="16"/>
          <w:lang w:val="it-CH"/>
        </w:rPr>
        <w:t>ient</w:t>
      </w:r>
      <w:r w:rsidR="00AF59CA" w:rsidRPr="00973590">
        <w:rPr>
          <w:rFonts w:ascii="Verdana" w:hAnsi="Verdana"/>
          <w:sz w:val="16"/>
          <w:szCs w:val="16"/>
          <w:lang w:val="it-CH"/>
        </w:rPr>
        <w:t>e</w:t>
      </w:r>
    </w:p>
    <w:p w14:paraId="668E0E63" w14:textId="75CED8CD" w:rsidR="002D62B2" w:rsidRPr="00973590" w:rsidRDefault="002D62B2">
      <w:pPr>
        <w:rPr>
          <w:rFonts w:ascii="Verdana" w:hAnsi="Verdana"/>
          <w:lang w:val="it-CH"/>
        </w:rPr>
      </w:pPr>
    </w:p>
    <w:p w14:paraId="54C162BB" w14:textId="77777777" w:rsidR="00F0759E" w:rsidRDefault="00F0759E">
      <w:pPr>
        <w:rPr>
          <w:rFonts w:ascii="Verdana" w:hAnsi="Verdana"/>
          <w:sz w:val="16"/>
          <w:szCs w:val="16"/>
          <w:lang w:val="it-CH"/>
        </w:rPr>
      </w:pPr>
    </w:p>
    <w:p w14:paraId="1B602A3C" w14:textId="4D15B4AE" w:rsidR="002D62B2" w:rsidRPr="00973590" w:rsidRDefault="002D62B2">
      <w:pPr>
        <w:rPr>
          <w:rFonts w:ascii="Verdana" w:hAnsi="Verdana"/>
          <w:sz w:val="16"/>
          <w:szCs w:val="16"/>
          <w:lang w:val="it-CH"/>
        </w:rPr>
      </w:pPr>
      <w:r w:rsidRPr="00973590">
        <w:rPr>
          <w:rFonts w:ascii="Verdana" w:hAnsi="Verdana"/>
          <w:sz w:val="16"/>
          <w:szCs w:val="16"/>
          <w:lang w:val="it-CH"/>
        </w:rPr>
        <w:t>Referen</w:t>
      </w:r>
      <w:r w:rsidR="00AF59CA" w:rsidRPr="00973590">
        <w:rPr>
          <w:rFonts w:ascii="Verdana" w:hAnsi="Verdana"/>
          <w:sz w:val="16"/>
          <w:szCs w:val="16"/>
          <w:lang w:val="it-CH"/>
        </w:rPr>
        <w:t>ze</w:t>
      </w:r>
      <w:r w:rsidRPr="00973590">
        <w:rPr>
          <w:rFonts w:ascii="Verdana" w:hAnsi="Verdana"/>
          <w:sz w:val="16"/>
          <w:szCs w:val="16"/>
          <w:lang w:val="it-CH"/>
        </w:rPr>
        <w:t>:</w:t>
      </w:r>
    </w:p>
    <w:p w14:paraId="5C80667C" w14:textId="528C2322" w:rsidR="0015166D" w:rsidRPr="00617F9C" w:rsidRDefault="0002267E" w:rsidP="004D314D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617F9C">
        <w:rPr>
          <w:rFonts w:ascii="Verdana" w:hAnsi="Verdana"/>
          <w:sz w:val="16"/>
          <w:szCs w:val="16"/>
          <w:lang w:val="de-CH"/>
        </w:rPr>
        <w:t xml:space="preserve">Imfinzi </w:t>
      </w:r>
      <w:r w:rsidR="00017BBB" w:rsidRPr="00617F9C">
        <w:rPr>
          <w:rFonts w:ascii="Verdana" w:hAnsi="Verdana"/>
          <w:sz w:val="16"/>
          <w:szCs w:val="16"/>
          <w:lang w:val="de-CH"/>
        </w:rPr>
        <w:t>[</w:t>
      </w:r>
      <w:r w:rsidRPr="00617F9C">
        <w:rPr>
          <w:rFonts w:ascii="Verdana" w:hAnsi="Verdana"/>
          <w:sz w:val="16"/>
          <w:szCs w:val="16"/>
          <w:lang w:val="de-CH"/>
        </w:rPr>
        <w:t>Information for Healthcare Professionals</w:t>
      </w:r>
      <w:r w:rsidR="00017BBB" w:rsidRPr="00617F9C">
        <w:rPr>
          <w:rFonts w:ascii="Verdana" w:hAnsi="Verdana"/>
          <w:sz w:val="16"/>
          <w:szCs w:val="16"/>
          <w:lang w:val="de-CH"/>
        </w:rPr>
        <w:t>]</w:t>
      </w:r>
      <w:r w:rsidR="0015166D" w:rsidRPr="00617F9C">
        <w:t xml:space="preserve"> </w:t>
      </w:r>
      <w:r w:rsidR="0015166D" w:rsidRPr="00617F9C">
        <w:rPr>
          <w:rFonts w:ascii="Verdana" w:hAnsi="Verdana"/>
          <w:sz w:val="16"/>
          <w:szCs w:val="16"/>
          <w:lang w:val="de-CH"/>
        </w:rPr>
        <w:t>https://www.swissmedicinfo.ch</w:t>
      </w:r>
    </w:p>
    <w:p w14:paraId="047E0045" w14:textId="19AD471E" w:rsidR="00E83500" w:rsidRPr="00D03402" w:rsidRDefault="00E83500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460466">
        <w:rPr>
          <w:rFonts w:ascii="Verdana" w:hAnsi="Verdana" w:cs="Arial"/>
          <w:sz w:val="16"/>
          <w:szCs w:val="16"/>
        </w:rPr>
        <w:t xml:space="preserve">Oh D-Y, He AR, Qin S, et al.  Durvalumab plus gemcitabine and cisplatin in advanced biliary tract cancer [article and supplementary appendix]. </w:t>
      </w:r>
      <w:r w:rsidRPr="00460466">
        <w:rPr>
          <w:rFonts w:ascii="Verdana" w:hAnsi="Verdana" w:cs="Arial"/>
          <w:i/>
          <w:sz w:val="16"/>
          <w:szCs w:val="16"/>
        </w:rPr>
        <w:t>NEJM Evid</w:t>
      </w:r>
      <w:r w:rsidRPr="00460466">
        <w:rPr>
          <w:rFonts w:ascii="Verdana" w:hAnsi="Verdana" w:cs="Arial"/>
          <w:sz w:val="16"/>
          <w:szCs w:val="16"/>
        </w:rPr>
        <w:t>. 2022;1(8). DOI:</w:t>
      </w:r>
      <w:r w:rsidRPr="00460466">
        <w:rPr>
          <w:rFonts w:ascii="Verdana" w:eastAsia="Times New Roman" w:hAnsi="Verdana" w:cs="Arial"/>
          <w:sz w:val="16"/>
          <w:szCs w:val="16"/>
        </w:rPr>
        <w:t>10.1056/EVIDoa2200015</w:t>
      </w:r>
    </w:p>
    <w:p w14:paraId="6E32DF5E" w14:textId="77777777" w:rsidR="00A34F40" w:rsidRPr="00A34F40" w:rsidRDefault="00CD2010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CD2010">
        <w:rPr>
          <w:rFonts w:ascii="Verdana" w:eastAsia="Times New Roman" w:hAnsi="Verdana" w:cs="Arial"/>
          <w:sz w:val="16"/>
          <w:szCs w:val="16"/>
        </w:rPr>
        <w:t xml:space="preserve">Oh D-Y et al. Updated overall survival from the Phase 3 TOPAZ-1 study of durvalumab or placebo plus </w:t>
      </w:r>
      <w:proofErr w:type="spellStart"/>
      <w:r w:rsidRPr="00CD2010">
        <w:rPr>
          <w:rFonts w:ascii="Verdana" w:eastAsia="Times New Roman" w:hAnsi="Verdana" w:cs="Arial"/>
          <w:sz w:val="16"/>
          <w:szCs w:val="16"/>
        </w:rPr>
        <w:t>GemCis</w:t>
      </w:r>
      <w:proofErr w:type="spellEnd"/>
      <w:r w:rsidRPr="00CD2010">
        <w:rPr>
          <w:rFonts w:ascii="Verdana" w:eastAsia="Times New Roman" w:hAnsi="Verdana" w:cs="Arial"/>
          <w:sz w:val="16"/>
          <w:szCs w:val="16"/>
        </w:rPr>
        <w:t xml:space="preserve"> in patients with advanced BTC [poster]. Presented at: European Society of Medical Oncology (ESMO); September 9-13, 2022. Paris, France. Poster 56P</w:t>
      </w:r>
    </w:p>
    <w:p w14:paraId="7D35CC3A" w14:textId="0D681D25" w:rsidR="00967D9B" w:rsidRDefault="00967D9B" w:rsidP="005525D5">
      <w:pPr>
        <w:pStyle w:val="ListParagraph"/>
        <w:numPr>
          <w:ilvl w:val="0"/>
          <w:numId w:val="2"/>
        </w:numPr>
        <w:ind w:left="284" w:hanging="284"/>
        <w:jc w:val="both"/>
        <w:rPr>
          <w:rFonts w:ascii="Verdana" w:hAnsi="Verdana"/>
          <w:sz w:val="16"/>
          <w:szCs w:val="16"/>
        </w:rPr>
      </w:pPr>
      <w:r w:rsidRPr="00967D9B">
        <w:rPr>
          <w:rFonts w:ascii="Verdana" w:hAnsi="Verdana"/>
          <w:sz w:val="16"/>
          <w:szCs w:val="16"/>
        </w:rPr>
        <w:t xml:space="preserve">Vogel A, Bridgewater J, </w:t>
      </w:r>
      <w:proofErr w:type="spellStart"/>
      <w:r w:rsidRPr="00967D9B">
        <w:rPr>
          <w:rFonts w:ascii="Verdana" w:hAnsi="Verdana"/>
          <w:sz w:val="16"/>
          <w:szCs w:val="16"/>
        </w:rPr>
        <w:t>Edeline</w:t>
      </w:r>
      <w:proofErr w:type="spellEnd"/>
      <w:r w:rsidRPr="00967D9B">
        <w:rPr>
          <w:rFonts w:ascii="Verdana" w:hAnsi="Verdana"/>
          <w:sz w:val="16"/>
          <w:szCs w:val="16"/>
        </w:rPr>
        <w:t xml:space="preserve"> J, et al. Biliary tract cancer: ESMO Clinical Practice Guideline for diagnosis, </w:t>
      </w:r>
      <w:proofErr w:type="gramStart"/>
      <w:r w:rsidRPr="00967D9B">
        <w:rPr>
          <w:rFonts w:ascii="Verdana" w:hAnsi="Verdana"/>
          <w:sz w:val="16"/>
          <w:szCs w:val="16"/>
        </w:rPr>
        <w:t>treatment</w:t>
      </w:r>
      <w:proofErr w:type="gramEnd"/>
      <w:r w:rsidRPr="00967D9B">
        <w:rPr>
          <w:rFonts w:ascii="Verdana" w:hAnsi="Verdana"/>
          <w:sz w:val="16"/>
          <w:szCs w:val="16"/>
        </w:rPr>
        <w:t xml:space="preserve"> and follow-up [published online ahead of print November 10, 2022]. Ann Oncol. 2022. Doi: 10.1016/j.annonc.2022.10.506</w:t>
      </w:r>
    </w:p>
    <w:p w14:paraId="4A786E13" w14:textId="30BF20D1" w:rsidR="00234D06" w:rsidRDefault="00234D06" w:rsidP="00F979D1">
      <w:pPr>
        <w:pStyle w:val="ListParagraph"/>
        <w:numPr>
          <w:ilvl w:val="0"/>
          <w:numId w:val="2"/>
        </w:numPr>
        <w:ind w:left="284" w:hanging="284"/>
        <w:rPr>
          <w:rFonts w:ascii="Verdana" w:hAnsi="Verdana"/>
          <w:sz w:val="16"/>
          <w:szCs w:val="16"/>
        </w:rPr>
      </w:pPr>
      <w:r w:rsidRPr="00234D06">
        <w:rPr>
          <w:rFonts w:ascii="Verdana" w:hAnsi="Verdana"/>
          <w:sz w:val="16"/>
          <w:szCs w:val="16"/>
        </w:rPr>
        <w:t xml:space="preserve">NCCN Guidelines.  </w:t>
      </w:r>
      <w:r w:rsidR="002B6E39">
        <w:rPr>
          <w:rFonts w:ascii="Verdana" w:hAnsi="Verdana"/>
          <w:sz w:val="16"/>
          <w:szCs w:val="16"/>
        </w:rPr>
        <w:t xml:space="preserve">Biliary Tract </w:t>
      </w:r>
      <w:r w:rsidRPr="00234D06">
        <w:rPr>
          <w:rFonts w:ascii="Verdana" w:hAnsi="Verdana"/>
          <w:sz w:val="16"/>
          <w:szCs w:val="16"/>
        </w:rPr>
        <w:t>Cancers v</w:t>
      </w:r>
      <w:r w:rsidR="004F31EB">
        <w:rPr>
          <w:rFonts w:ascii="Verdana" w:hAnsi="Verdana"/>
          <w:sz w:val="16"/>
          <w:szCs w:val="16"/>
        </w:rPr>
        <w:t>1</w:t>
      </w:r>
      <w:r w:rsidRPr="00234D06">
        <w:rPr>
          <w:rFonts w:ascii="Verdana" w:hAnsi="Verdana"/>
          <w:sz w:val="16"/>
          <w:szCs w:val="16"/>
        </w:rPr>
        <w:t>.202</w:t>
      </w:r>
      <w:r w:rsidR="004F31EB">
        <w:rPr>
          <w:rFonts w:ascii="Verdana" w:hAnsi="Verdana"/>
          <w:sz w:val="16"/>
          <w:szCs w:val="16"/>
        </w:rPr>
        <w:t>3</w:t>
      </w:r>
      <w:r w:rsidRPr="00234D06">
        <w:rPr>
          <w:rFonts w:ascii="Verdana" w:hAnsi="Verdana"/>
          <w:sz w:val="16"/>
          <w:szCs w:val="16"/>
        </w:rPr>
        <w:t xml:space="preserve">. Accessed </w:t>
      </w:r>
      <w:r w:rsidR="002B6E39">
        <w:rPr>
          <w:rFonts w:ascii="Verdana" w:hAnsi="Verdana"/>
          <w:sz w:val="16"/>
          <w:szCs w:val="16"/>
        </w:rPr>
        <w:t>April</w:t>
      </w:r>
      <w:r w:rsidRPr="00234D06">
        <w:rPr>
          <w:rFonts w:ascii="Verdana" w:hAnsi="Verdana"/>
          <w:sz w:val="16"/>
          <w:szCs w:val="16"/>
        </w:rPr>
        <w:t xml:space="preserve"> 202</w:t>
      </w:r>
      <w:r w:rsidR="004F31EB">
        <w:rPr>
          <w:rFonts w:ascii="Verdana" w:hAnsi="Verdana"/>
          <w:sz w:val="16"/>
          <w:szCs w:val="16"/>
        </w:rPr>
        <w:t>3</w:t>
      </w:r>
      <w:r w:rsidRPr="00234D06">
        <w:rPr>
          <w:rFonts w:ascii="Verdana" w:hAnsi="Verdana"/>
          <w:sz w:val="16"/>
          <w:szCs w:val="16"/>
        </w:rPr>
        <w:t>.</w:t>
      </w:r>
      <w:r w:rsidR="00F979D1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979D1" w:rsidRPr="009D3FC8">
          <w:rPr>
            <w:rStyle w:val="Hyperlink"/>
            <w:rFonts w:ascii="Verdana" w:hAnsi="Verdana"/>
            <w:sz w:val="16"/>
            <w:szCs w:val="16"/>
          </w:rPr>
          <w:t>https://www.nccn.org/guidelines/guidelines-detail?category=1&amp;id=1517</w:t>
        </w:r>
      </w:hyperlink>
    </w:p>
    <w:p w14:paraId="3BBC0D74" w14:textId="77777777" w:rsidR="00F979D1" w:rsidRPr="00460466" w:rsidRDefault="00F979D1" w:rsidP="00F979D1">
      <w:pPr>
        <w:pStyle w:val="ListParagraph"/>
        <w:ind w:left="284"/>
        <w:jc w:val="both"/>
        <w:rPr>
          <w:rFonts w:ascii="Verdana" w:hAnsi="Verdana"/>
          <w:sz w:val="16"/>
          <w:szCs w:val="16"/>
        </w:rPr>
      </w:pPr>
    </w:p>
    <w:sectPr w:rsidR="00F979D1" w:rsidRPr="00460466" w:rsidSect="00F96E4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A030" w14:textId="77777777" w:rsidR="00F505D6" w:rsidRDefault="00F505D6" w:rsidP="00064242">
      <w:r>
        <w:separator/>
      </w:r>
    </w:p>
  </w:endnote>
  <w:endnote w:type="continuationSeparator" w:id="0">
    <w:p w14:paraId="00BC52D9" w14:textId="77777777" w:rsidR="00F505D6" w:rsidRDefault="00F505D6" w:rsidP="00064242">
      <w:r>
        <w:continuationSeparator/>
      </w:r>
    </w:p>
  </w:endnote>
  <w:endnote w:type="continuationNotice" w:id="1">
    <w:p w14:paraId="40EE460A" w14:textId="77777777" w:rsidR="00EE0833" w:rsidRDefault="00EE0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9E6" w14:textId="154241C6" w:rsidR="00064242" w:rsidRPr="00064242" w:rsidRDefault="00B82FCA">
    <w:pPr>
      <w:pStyle w:val="Footer"/>
      <w:rPr>
        <w:lang w:val="en-US"/>
      </w:rPr>
    </w:pPr>
    <w:r w:rsidRPr="00B82FCA">
      <w:t>CH-7</w:t>
    </w:r>
    <w:r w:rsidR="00FC59A2">
      <w:t>862</w:t>
    </w:r>
    <w:r>
      <w:t xml:space="preserve"> </w:t>
    </w:r>
    <w:r>
      <w:rPr>
        <w:lang w:val="en-US"/>
      </w:rPr>
      <w:t>May</w:t>
    </w:r>
    <w:r w:rsidR="00064242">
      <w:rPr>
        <w:lang w:val="en-US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2352" w14:textId="77777777" w:rsidR="00F505D6" w:rsidRDefault="00F505D6" w:rsidP="00064242">
      <w:r>
        <w:separator/>
      </w:r>
    </w:p>
  </w:footnote>
  <w:footnote w:type="continuationSeparator" w:id="0">
    <w:p w14:paraId="16AF3E07" w14:textId="77777777" w:rsidR="00F505D6" w:rsidRDefault="00F505D6" w:rsidP="00064242">
      <w:r>
        <w:continuationSeparator/>
      </w:r>
    </w:p>
  </w:footnote>
  <w:footnote w:type="continuationNotice" w:id="1">
    <w:p w14:paraId="2E81B895" w14:textId="77777777" w:rsidR="00EE0833" w:rsidRDefault="00EE08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5F5"/>
    <w:multiLevelType w:val="hybridMultilevel"/>
    <w:tmpl w:val="9FC6F100"/>
    <w:lvl w:ilvl="0" w:tplc="BEEE34E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E54CB"/>
    <w:multiLevelType w:val="hybridMultilevel"/>
    <w:tmpl w:val="AD6C9FAE"/>
    <w:lvl w:ilvl="0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4D05AD"/>
    <w:multiLevelType w:val="hybridMultilevel"/>
    <w:tmpl w:val="F7F61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3F29"/>
    <w:multiLevelType w:val="hybridMultilevel"/>
    <w:tmpl w:val="74DEE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A031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922C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A663FE">
      <w:start w:val="16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  <w:b/>
        <w:i w:val="0"/>
      </w:rPr>
    </w:lvl>
    <w:lvl w:ilvl="5" w:tplc="D45A2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967F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886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2CB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96904542">
    <w:abstractNumId w:val="3"/>
  </w:num>
  <w:num w:numId="2" w16cid:durableId="704599071">
    <w:abstractNumId w:val="2"/>
  </w:num>
  <w:num w:numId="3" w16cid:durableId="1466507784">
    <w:abstractNumId w:val="0"/>
  </w:num>
  <w:num w:numId="4" w16cid:durableId="214172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3"/>
    <w:rsid w:val="00000200"/>
    <w:rsid w:val="000021C4"/>
    <w:rsid w:val="00011218"/>
    <w:rsid w:val="00017BBB"/>
    <w:rsid w:val="00020A1C"/>
    <w:rsid w:val="0002267E"/>
    <w:rsid w:val="0002798B"/>
    <w:rsid w:val="00030B67"/>
    <w:rsid w:val="00040701"/>
    <w:rsid w:val="00064242"/>
    <w:rsid w:val="000826BC"/>
    <w:rsid w:val="00083002"/>
    <w:rsid w:val="000844B1"/>
    <w:rsid w:val="000A0856"/>
    <w:rsid w:val="000D3328"/>
    <w:rsid w:val="000D5353"/>
    <w:rsid w:val="000E23C5"/>
    <w:rsid w:val="000F40BB"/>
    <w:rsid w:val="000F423F"/>
    <w:rsid w:val="000F541A"/>
    <w:rsid w:val="000F6007"/>
    <w:rsid w:val="00107F10"/>
    <w:rsid w:val="001316E3"/>
    <w:rsid w:val="0015166D"/>
    <w:rsid w:val="00160846"/>
    <w:rsid w:val="00163BD9"/>
    <w:rsid w:val="00164B65"/>
    <w:rsid w:val="00165EC7"/>
    <w:rsid w:val="00173DE5"/>
    <w:rsid w:val="001803A4"/>
    <w:rsid w:val="001877BE"/>
    <w:rsid w:val="001A06ED"/>
    <w:rsid w:val="001A58DE"/>
    <w:rsid w:val="001C65AF"/>
    <w:rsid w:val="001C7590"/>
    <w:rsid w:val="001D2F0E"/>
    <w:rsid w:val="001D54C8"/>
    <w:rsid w:val="001D6141"/>
    <w:rsid w:val="001E5198"/>
    <w:rsid w:val="001F622A"/>
    <w:rsid w:val="002028B4"/>
    <w:rsid w:val="00210484"/>
    <w:rsid w:val="00217E50"/>
    <w:rsid w:val="00234D06"/>
    <w:rsid w:val="00246017"/>
    <w:rsid w:val="002467F1"/>
    <w:rsid w:val="00264639"/>
    <w:rsid w:val="002678A9"/>
    <w:rsid w:val="00271582"/>
    <w:rsid w:val="002B0338"/>
    <w:rsid w:val="002B1E18"/>
    <w:rsid w:val="002B5D72"/>
    <w:rsid w:val="002B6E39"/>
    <w:rsid w:val="002C51FA"/>
    <w:rsid w:val="002C6402"/>
    <w:rsid w:val="002C6AC2"/>
    <w:rsid w:val="002D62B2"/>
    <w:rsid w:val="002E1B79"/>
    <w:rsid w:val="002E1E23"/>
    <w:rsid w:val="002E2026"/>
    <w:rsid w:val="002E3D6A"/>
    <w:rsid w:val="002F40AE"/>
    <w:rsid w:val="0032101D"/>
    <w:rsid w:val="0032412B"/>
    <w:rsid w:val="00324FB3"/>
    <w:rsid w:val="003336D3"/>
    <w:rsid w:val="00340FB8"/>
    <w:rsid w:val="00367DAD"/>
    <w:rsid w:val="00377B4E"/>
    <w:rsid w:val="00382E69"/>
    <w:rsid w:val="00382EFD"/>
    <w:rsid w:val="0039477C"/>
    <w:rsid w:val="00397BFC"/>
    <w:rsid w:val="003D5E31"/>
    <w:rsid w:val="003E4107"/>
    <w:rsid w:val="00411077"/>
    <w:rsid w:val="004432DE"/>
    <w:rsid w:val="00455399"/>
    <w:rsid w:val="00460466"/>
    <w:rsid w:val="00462E16"/>
    <w:rsid w:val="0048283C"/>
    <w:rsid w:val="0048682F"/>
    <w:rsid w:val="004928EA"/>
    <w:rsid w:val="004961AC"/>
    <w:rsid w:val="004B01E3"/>
    <w:rsid w:val="004B6E0E"/>
    <w:rsid w:val="004C187F"/>
    <w:rsid w:val="004C588F"/>
    <w:rsid w:val="004D0DA7"/>
    <w:rsid w:val="004D3FE3"/>
    <w:rsid w:val="004E03DE"/>
    <w:rsid w:val="004E3084"/>
    <w:rsid w:val="004F31EB"/>
    <w:rsid w:val="0050175C"/>
    <w:rsid w:val="00510B15"/>
    <w:rsid w:val="00512723"/>
    <w:rsid w:val="005145B8"/>
    <w:rsid w:val="00515574"/>
    <w:rsid w:val="00517270"/>
    <w:rsid w:val="00522B0E"/>
    <w:rsid w:val="00522F3A"/>
    <w:rsid w:val="005525D5"/>
    <w:rsid w:val="0056543F"/>
    <w:rsid w:val="00570D01"/>
    <w:rsid w:val="00575BC5"/>
    <w:rsid w:val="0058273F"/>
    <w:rsid w:val="00594326"/>
    <w:rsid w:val="005A3E2B"/>
    <w:rsid w:val="005B6FD1"/>
    <w:rsid w:val="005C1BA8"/>
    <w:rsid w:val="005D7AFB"/>
    <w:rsid w:val="005E2C7C"/>
    <w:rsid w:val="00617F9C"/>
    <w:rsid w:val="00622943"/>
    <w:rsid w:val="00633BC8"/>
    <w:rsid w:val="006431FC"/>
    <w:rsid w:val="006636A9"/>
    <w:rsid w:val="00680F4E"/>
    <w:rsid w:val="006A0359"/>
    <w:rsid w:val="006A1E42"/>
    <w:rsid w:val="006B0E67"/>
    <w:rsid w:val="006C68D2"/>
    <w:rsid w:val="006E70F9"/>
    <w:rsid w:val="006F68D5"/>
    <w:rsid w:val="00713E51"/>
    <w:rsid w:val="007155BB"/>
    <w:rsid w:val="0072255D"/>
    <w:rsid w:val="007301C2"/>
    <w:rsid w:val="00740E42"/>
    <w:rsid w:val="00745F31"/>
    <w:rsid w:val="00756D0E"/>
    <w:rsid w:val="00756DCD"/>
    <w:rsid w:val="0076428C"/>
    <w:rsid w:val="007645A0"/>
    <w:rsid w:val="007771E4"/>
    <w:rsid w:val="00785E9E"/>
    <w:rsid w:val="00787534"/>
    <w:rsid w:val="00795685"/>
    <w:rsid w:val="007B25E3"/>
    <w:rsid w:val="007D4532"/>
    <w:rsid w:val="007E3915"/>
    <w:rsid w:val="007E3A18"/>
    <w:rsid w:val="007E702A"/>
    <w:rsid w:val="007F037D"/>
    <w:rsid w:val="007F2AFD"/>
    <w:rsid w:val="007F793B"/>
    <w:rsid w:val="00800FA0"/>
    <w:rsid w:val="00826A80"/>
    <w:rsid w:val="00840A5F"/>
    <w:rsid w:val="008423BE"/>
    <w:rsid w:val="008579F4"/>
    <w:rsid w:val="00861BE9"/>
    <w:rsid w:val="00876DB1"/>
    <w:rsid w:val="00877FCD"/>
    <w:rsid w:val="00882D8B"/>
    <w:rsid w:val="008932B7"/>
    <w:rsid w:val="008939AB"/>
    <w:rsid w:val="008A34F9"/>
    <w:rsid w:val="008A44E2"/>
    <w:rsid w:val="008A53EF"/>
    <w:rsid w:val="008F0FAA"/>
    <w:rsid w:val="00911D27"/>
    <w:rsid w:val="00914173"/>
    <w:rsid w:val="009141C9"/>
    <w:rsid w:val="00914FBD"/>
    <w:rsid w:val="00915BA3"/>
    <w:rsid w:val="00917D74"/>
    <w:rsid w:val="00921FB1"/>
    <w:rsid w:val="00923EF2"/>
    <w:rsid w:val="0093659E"/>
    <w:rsid w:val="0094570A"/>
    <w:rsid w:val="00967D9B"/>
    <w:rsid w:val="0097341E"/>
    <w:rsid w:val="00973590"/>
    <w:rsid w:val="00987E52"/>
    <w:rsid w:val="009A0BE2"/>
    <w:rsid w:val="009A220E"/>
    <w:rsid w:val="009A3AC0"/>
    <w:rsid w:val="009A5186"/>
    <w:rsid w:val="009B2E27"/>
    <w:rsid w:val="009E0709"/>
    <w:rsid w:val="009F1994"/>
    <w:rsid w:val="00A023A6"/>
    <w:rsid w:val="00A07542"/>
    <w:rsid w:val="00A34F40"/>
    <w:rsid w:val="00A61B3F"/>
    <w:rsid w:val="00A70734"/>
    <w:rsid w:val="00A724D4"/>
    <w:rsid w:val="00A753BF"/>
    <w:rsid w:val="00A761FF"/>
    <w:rsid w:val="00A82E86"/>
    <w:rsid w:val="00A938D3"/>
    <w:rsid w:val="00AA2973"/>
    <w:rsid w:val="00AA666F"/>
    <w:rsid w:val="00AB5013"/>
    <w:rsid w:val="00AC1969"/>
    <w:rsid w:val="00AC3DDD"/>
    <w:rsid w:val="00AD3C38"/>
    <w:rsid w:val="00AD6E2F"/>
    <w:rsid w:val="00AF59CA"/>
    <w:rsid w:val="00B12C8C"/>
    <w:rsid w:val="00B13F18"/>
    <w:rsid w:val="00B3640B"/>
    <w:rsid w:val="00B4353B"/>
    <w:rsid w:val="00B75A8B"/>
    <w:rsid w:val="00B82FCA"/>
    <w:rsid w:val="00B86F75"/>
    <w:rsid w:val="00B95849"/>
    <w:rsid w:val="00BA432C"/>
    <w:rsid w:val="00BA650C"/>
    <w:rsid w:val="00BC4F28"/>
    <w:rsid w:val="00BC6F98"/>
    <w:rsid w:val="00BD1125"/>
    <w:rsid w:val="00BD1655"/>
    <w:rsid w:val="00BD714B"/>
    <w:rsid w:val="00BE364D"/>
    <w:rsid w:val="00BF682D"/>
    <w:rsid w:val="00C208D8"/>
    <w:rsid w:val="00C22CCE"/>
    <w:rsid w:val="00C4168B"/>
    <w:rsid w:val="00C52E1D"/>
    <w:rsid w:val="00C56880"/>
    <w:rsid w:val="00C63660"/>
    <w:rsid w:val="00C76C07"/>
    <w:rsid w:val="00C803E8"/>
    <w:rsid w:val="00C81CBC"/>
    <w:rsid w:val="00C8341C"/>
    <w:rsid w:val="00CA6CDF"/>
    <w:rsid w:val="00CA74BB"/>
    <w:rsid w:val="00CB7834"/>
    <w:rsid w:val="00CD2010"/>
    <w:rsid w:val="00CF47AE"/>
    <w:rsid w:val="00CF7C2E"/>
    <w:rsid w:val="00D01A31"/>
    <w:rsid w:val="00D022E4"/>
    <w:rsid w:val="00D03402"/>
    <w:rsid w:val="00D05C08"/>
    <w:rsid w:val="00D07974"/>
    <w:rsid w:val="00D22C03"/>
    <w:rsid w:val="00D23617"/>
    <w:rsid w:val="00D35523"/>
    <w:rsid w:val="00D55A98"/>
    <w:rsid w:val="00D6185E"/>
    <w:rsid w:val="00D64EE7"/>
    <w:rsid w:val="00DF7A2E"/>
    <w:rsid w:val="00E02269"/>
    <w:rsid w:val="00E123DF"/>
    <w:rsid w:val="00E179A5"/>
    <w:rsid w:val="00E17D43"/>
    <w:rsid w:val="00E239E3"/>
    <w:rsid w:val="00E27E45"/>
    <w:rsid w:val="00E44D92"/>
    <w:rsid w:val="00E73996"/>
    <w:rsid w:val="00E760C6"/>
    <w:rsid w:val="00E80CD1"/>
    <w:rsid w:val="00E83500"/>
    <w:rsid w:val="00E839B0"/>
    <w:rsid w:val="00EA6D32"/>
    <w:rsid w:val="00EB1D0B"/>
    <w:rsid w:val="00EB7F02"/>
    <w:rsid w:val="00EC4891"/>
    <w:rsid w:val="00EE0833"/>
    <w:rsid w:val="00EF119F"/>
    <w:rsid w:val="00EF73DE"/>
    <w:rsid w:val="00F01CE8"/>
    <w:rsid w:val="00F02CFB"/>
    <w:rsid w:val="00F0759E"/>
    <w:rsid w:val="00F077E9"/>
    <w:rsid w:val="00F11876"/>
    <w:rsid w:val="00F305EF"/>
    <w:rsid w:val="00F32637"/>
    <w:rsid w:val="00F3685C"/>
    <w:rsid w:val="00F4156F"/>
    <w:rsid w:val="00F443C4"/>
    <w:rsid w:val="00F505D6"/>
    <w:rsid w:val="00F6597B"/>
    <w:rsid w:val="00F6643A"/>
    <w:rsid w:val="00F72CEA"/>
    <w:rsid w:val="00F74CB6"/>
    <w:rsid w:val="00F94B02"/>
    <w:rsid w:val="00F96E44"/>
    <w:rsid w:val="00F979D1"/>
    <w:rsid w:val="00FB6176"/>
    <w:rsid w:val="00FB7C1C"/>
    <w:rsid w:val="00FC2CC2"/>
    <w:rsid w:val="00FC59A2"/>
    <w:rsid w:val="00FD2F76"/>
    <w:rsid w:val="00FD7334"/>
    <w:rsid w:val="00FE2267"/>
    <w:rsid w:val="00FE3F9C"/>
    <w:rsid w:val="00FE6474"/>
    <w:rsid w:val="00FF20BA"/>
    <w:rsid w:val="54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1642A"/>
  <w15:chartTrackingRefBased/>
  <w15:docId w15:val="{043E037B-1942-4968-855F-6AC6404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 Bulleted List,Summary Bullets,Footer Setting,Bullet List,FooterText,List Paragraph1,numbered,Paragraphe de liste1,Bulletr List Paragraph,列出段落,列出段落1,List Paragraph2,List Paragraph21,Párrafo de lista1,Parágrafo da Lista1,リスト段落1"/>
    <w:basedOn w:val="Normal"/>
    <w:uiPriority w:val="34"/>
    <w:qFormat/>
    <w:rsid w:val="00A938D3"/>
    <w:pPr>
      <w:spacing w:after="200" w:line="276" w:lineRule="auto"/>
      <w:ind w:left="720"/>
      <w:contextualSpacing/>
    </w:pPr>
    <w:rPr>
      <w:rFonts w:eastAsia="SimSu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4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99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9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43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cn.org/guidelines/guidelines-detail?category=1&amp;id=1517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21D8C2A441489577DE371C1E3080" ma:contentTypeVersion="18" ma:contentTypeDescription="Create a new document." ma:contentTypeScope="" ma:versionID="b6caa6088f39955bb791335b238dd4d5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7f0e0617b8244946eeb03f2ac49e2a81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B0FBCFED-6371-468B-A5A6-536F0BAA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02C01-F392-40DF-9DBF-68D03C683E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F4E49C-F88D-431F-8A1B-770996B48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85FB2-0C62-4D45-B573-F21A2CBA0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Karan, Sanja</dc:creator>
  <cp:keywords/>
  <dc:description/>
  <cp:lastModifiedBy>Follia, Valeria</cp:lastModifiedBy>
  <cp:revision>106</cp:revision>
  <dcterms:created xsi:type="dcterms:W3CDTF">2023-05-04T11:52:00Z</dcterms:created>
  <dcterms:modified xsi:type="dcterms:W3CDTF">2023-05-23T11:23:00Z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0x010100D98921D8C2A441489577DE371C1E3080</vt:lpwstr>
  </property>
</Properties>
</file>